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5FAE8" w14:textId="77777777" w:rsidR="0063023F" w:rsidRDefault="0063023F"/>
    <w:p w14:paraId="4107522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0E75AA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68E03F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13A531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592CD6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BDEFB2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454ED7E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927BFC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4F540A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FBE678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696F24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7DA2D4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8086E5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67EB0A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54B48A9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742F675D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599D512C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033FDE87" w14:textId="23FFD18C" w:rsidR="00BC79B6" w:rsidRDefault="00A36E28" w:rsidP="00640941">
      <w:pPr>
        <w:spacing w:after="0"/>
        <w:jc w:val="center"/>
        <w:rPr>
          <w:rFonts w:cs="Calibri"/>
          <w:bCs/>
          <w:sz w:val="48"/>
          <w:szCs w:val="48"/>
        </w:rPr>
      </w:pPr>
      <w:r w:rsidRPr="00A36E28">
        <w:rPr>
          <w:rFonts w:cs="Calibri"/>
          <w:bCs/>
          <w:sz w:val="48"/>
          <w:szCs w:val="48"/>
        </w:rPr>
        <w:t>Systemy lekkiej zabudowy</w:t>
      </w:r>
    </w:p>
    <w:p w14:paraId="444896D7" w14:textId="628C071B" w:rsidR="0063023F" w:rsidRPr="003105B0" w:rsidRDefault="00A36E28" w:rsidP="00BC79B6">
      <w:pPr>
        <w:spacing w:after="0"/>
        <w:jc w:val="center"/>
        <w:rPr>
          <w:rFonts w:cs="Calibri"/>
          <w:bCs/>
          <w:sz w:val="48"/>
          <w:szCs w:val="48"/>
        </w:rPr>
      </w:pPr>
      <w:r w:rsidRPr="00A36E28">
        <w:rPr>
          <w:rFonts w:cs="Calibri"/>
          <w:bCs/>
          <w:sz w:val="48"/>
          <w:szCs w:val="48"/>
        </w:rPr>
        <w:t>B.05.00.00</w:t>
      </w:r>
    </w:p>
    <w:p w14:paraId="2FCF9FFC" w14:textId="77777777" w:rsidR="0063023F" w:rsidRPr="003105B0" w:rsidRDefault="0063023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4B3943EA" w14:textId="77777777" w:rsidR="0063023F" w:rsidRPr="003105B0" w:rsidRDefault="0063023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6EEF38C7" w14:textId="7B6A2C59" w:rsidR="003237D3" w:rsidRPr="003237D3" w:rsidRDefault="00640941" w:rsidP="003237D3">
      <w:pPr>
        <w:spacing w:after="0"/>
        <w:jc w:val="both"/>
        <w:rPr>
          <w:rFonts w:cs="Calibri"/>
        </w:rPr>
      </w:pPr>
      <w:r w:rsidRPr="00640941">
        <w:rPr>
          <w:rFonts w:cs="Calibri"/>
          <w:bCs/>
        </w:rPr>
        <w:t xml:space="preserve">Niniejszy tom specyfikacji obejmuje wymagania wykonania i odbioru robót </w:t>
      </w:r>
      <w:r w:rsidR="001F1830">
        <w:rPr>
          <w:rFonts w:cs="Calibri"/>
          <w:bCs/>
        </w:rPr>
        <w:t xml:space="preserve">w systemach lekkiej zabudowy </w:t>
      </w:r>
      <w:r w:rsidRPr="00640941">
        <w:rPr>
          <w:rFonts w:cs="Calibri"/>
          <w:bCs/>
        </w:rPr>
        <w:t xml:space="preserve">dla inwestycji </w:t>
      </w:r>
      <w:r w:rsidR="00895753" w:rsidRPr="00895753">
        <w:rPr>
          <w:rFonts w:cs="Calibri"/>
          <w:bCs/>
        </w:rPr>
        <w:t>Dostosowanie budynku przy ul. Zamkowej 6 w Pabianicach do potrzeb osób z niepełnosprawnościami</w:t>
      </w:r>
      <w:r w:rsidR="003237D3" w:rsidRPr="003237D3">
        <w:rPr>
          <w:rFonts w:cs="Calibri"/>
        </w:rPr>
        <w:t>.</w:t>
      </w:r>
    </w:p>
    <w:p w14:paraId="6A622326" w14:textId="77777777" w:rsidR="0063023F" w:rsidRPr="00DD5C01" w:rsidRDefault="0063023F" w:rsidP="00DD5C01">
      <w:pPr>
        <w:spacing w:after="0"/>
        <w:jc w:val="both"/>
        <w:rPr>
          <w:rFonts w:cs="Calibri"/>
          <w:b/>
          <w:bCs/>
        </w:rPr>
      </w:pPr>
      <w:r w:rsidRPr="00DD5C01">
        <w:rPr>
          <w:rFonts w:cs="Calibri"/>
          <w:b/>
          <w:bCs/>
        </w:rPr>
        <w:t>Klasyfikacja robót wg Wspólnego Słownika Zamówień (CPV).</w:t>
      </w:r>
    </w:p>
    <w:p w14:paraId="51EB688F" w14:textId="77777777" w:rsidR="007C29B6" w:rsidRDefault="00D10BB1" w:rsidP="007C29B6">
      <w:pPr>
        <w:spacing w:after="0"/>
        <w:jc w:val="both"/>
        <w:rPr>
          <w:rFonts w:cs="Calibri"/>
          <w:bCs/>
        </w:rPr>
      </w:pPr>
      <w:r w:rsidRPr="00D10BB1">
        <w:rPr>
          <w:rFonts w:cs="Calibri"/>
          <w:bCs/>
        </w:rPr>
        <w:t>45421152-4</w:t>
      </w:r>
      <w:r w:rsidR="007C29B6" w:rsidRPr="007C29B6">
        <w:rPr>
          <w:rFonts w:cs="Calibri"/>
          <w:bCs/>
        </w:rPr>
        <w:t xml:space="preserve"> </w:t>
      </w:r>
      <w:r w:rsidR="00BC79B6" w:rsidRPr="00BC79B6">
        <w:rPr>
          <w:rFonts w:cs="Calibri"/>
          <w:bCs/>
        </w:rPr>
        <w:t>Instalowanie ścianek działowych</w:t>
      </w:r>
    </w:p>
    <w:p w14:paraId="4F17042C" w14:textId="77777777" w:rsidR="00BC79B6" w:rsidRPr="007C29B6" w:rsidRDefault="00BC79B6" w:rsidP="007C2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45421146-9 Instalowanie sufitów podwieszanych</w:t>
      </w:r>
    </w:p>
    <w:p w14:paraId="4107FE1A" w14:textId="77777777" w:rsidR="00DD5C01" w:rsidRDefault="00DD5C01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6AABF76C" w14:textId="77777777" w:rsidR="00DD5C01" w:rsidRDefault="00DD5C01" w:rsidP="00DD5C0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623FCB1D" w14:textId="77777777" w:rsidR="007D4C55" w:rsidRDefault="007D4C55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4460126B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Określenia podstawowe, u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yte w niniejszej specyfikacji, s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zgodne z obowiązującymi odpowiednimi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normami i określeniami zawartymi w ST 00.01 – Wymagania ogólne.</w:t>
      </w:r>
    </w:p>
    <w:p w14:paraId="34AF6884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Płyta wypełniająca - element wypełniający pola konstrukcji nośnej. Element nie mo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 xml:space="preserve">e przenosić 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adnych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innych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</w:t>
      </w:r>
      <w:r>
        <w:rPr>
          <w:rFonts w:cs="Calibri"/>
          <w:bCs/>
        </w:rPr>
        <w:t xml:space="preserve"> poza cięż</w:t>
      </w:r>
      <w:r w:rsidRPr="00BC79B6">
        <w:rPr>
          <w:rFonts w:cs="Calibri"/>
          <w:bCs/>
        </w:rPr>
        <w:t>arem własnym.</w:t>
      </w:r>
    </w:p>
    <w:p w14:paraId="48495B08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 xml:space="preserve">Konstrukcja nośna - lekki ustrój konstrukcyjny składający </w:t>
      </w:r>
      <w:proofErr w:type="spellStart"/>
      <w:r w:rsidRPr="00BC79B6">
        <w:rPr>
          <w:rFonts w:cs="Calibri"/>
          <w:bCs/>
        </w:rPr>
        <w:t>sie</w:t>
      </w:r>
      <w:proofErr w:type="spellEnd"/>
      <w:r w:rsidRPr="00BC79B6">
        <w:rPr>
          <w:rFonts w:cs="Calibri"/>
          <w:bCs/>
        </w:rPr>
        <w:t xml:space="preserve"> z elementów - profili nośnych (zbierających</w:t>
      </w:r>
      <w:r>
        <w:rPr>
          <w:rFonts w:cs="Calibri"/>
          <w:bCs/>
        </w:rPr>
        <w:t xml:space="preserve"> obciąż</w:t>
      </w:r>
      <w:r w:rsidRPr="00BC79B6">
        <w:rPr>
          <w:rFonts w:cs="Calibri"/>
          <w:bCs/>
        </w:rPr>
        <w:t xml:space="preserve">enia i przekazujący je na </w:t>
      </w:r>
      <w:proofErr w:type="spellStart"/>
      <w:r w:rsidRPr="00BC79B6">
        <w:rPr>
          <w:rFonts w:cs="Calibri"/>
          <w:bCs/>
        </w:rPr>
        <w:t>zawiesia</w:t>
      </w:r>
      <w:proofErr w:type="spellEnd"/>
      <w:r w:rsidRPr="00BC79B6">
        <w:rPr>
          <w:rFonts w:cs="Calibri"/>
          <w:bCs/>
        </w:rPr>
        <w:t>) oraz elementów łączących ze sobą profile nośne (profile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porzeczne) łączonych na zamki oraz z elementów dodatkowych (listwy boczne, klipsy, łączniki).</w:t>
      </w:r>
    </w:p>
    <w:p w14:paraId="41361BE5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proofErr w:type="spellStart"/>
      <w:r w:rsidRPr="00BC79B6">
        <w:rPr>
          <w:rFonts w:cs="Calibri"/>
          <w:bCs/>
        </w:rPr>
        <w:t>Zawiesie</w:t>
      </w:r>
      <w:proofErr w:type="spellEnd"/>
      <w:r w:rsidRPr="00BC79B6">
        <w:rPr>
          <w:rFonts w:cs="Calibri"/>
          <w:bCs/>
        </w:rPr>
        <w:t xml:space="preserve"> - element przenoszący</w:t>
      </w:r>
      <w:r>
        <w:rPr>
          <w:rFonts w:cs="Calibri"/>
          <w:bCs/>
        </w:rPr>
        <w:t xml:space="preserve"> </w:t>
      </w:r>
      <w:r w:rsidR="00BB631A">
        <w:rPr>
          <w:rFonts w:cs="Calibri"/>
          <w:bCs/>
        </w:rPr>
        <w:t>obciąż</w:t>
      </w:r>
      <w:r w:rsidR="00BB631A" w:rsidRPr="00BC79B6">
        <w:rPr>
          <w:rFonts w:cs="Calibri"/>
          <w:bCs/>
        </w:rPr>
        <w:t>enia</w:t>
      </w:r>
      <w:r w:rsidRPr="00BC79B6">
        <w:rPr>
          <w:rFonts w:cs="Calibri"/>
          <w:bCs/>
        </w:rPr>
        <w:t xml:space="preserve"> i stabilizujący konstrukcje sufitu podwieszonego do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elementów konstrukcyjnych budynku i budowli w sposób bezpieczny, tzn. zapewniający stabilność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geometryczn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oraz bezpieczne przeniesienie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 z sufitu podwieszonego na elementy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konstrukcyjne budynku/budowli.</w:t>
      </w:r>
    </w:p>
    <w:p w14:paraId="53D8FFCD" w14:textId="30AA9278" w:rsid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 xml:space="preserve">Sufit podwieszony - lekki niekonstrukcyjny element budynku lub budowli pełniący w </w:t>
      </w:r>
      <w:r w:rsidR="003A5ABA" w:rsidRPr="00BC79B6">
        <w:rPr>
          <w:rFonts w:cs="Calibri"/>
          <w:bCs/>
        </w:rPr>
        <w:t>zale</w:t>
      </w:r>
      <w:r w:rsidR="003A5ABA">
        <w:rPr>
          <w:rFonts w:cs="Calibri"/>
          <w:bCs/>
        </w:rPr>
        <w:t>ż</w:t>
      </w:r>
      <w:r w:rsidR="003A5ABA" w:rsidRPr="00BC79B6">
        <w:rPr>
          <w:rFonts w:cs="Calibri"/>
          <w:bCs/>
        </w:rPr>
        <w:t>ności</w:t>
      </w:r>
      <w:r w:rsidRPr="00BC79B6">
        <w:rPr>
          <w:rFonts w:cs="Calibri"/>
          <w:bCs/>
        </w:rPr>
        <w:t xml:space="preserve"> od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 xml:space="preserve">przeznaczenia i właściwości funkcje: </w:t>
      </w:r>
      <w:proofErr w:type="spellStart"/>
      <w:r w:rsidRPr="00BC79B6">
        <w:rPr>
          <w:rFonts w:cs="Calibri"/>
          <w:bCs/>
        </w:rPr>
        <w:t>dekoracyjno</w:t>
      </w:r>
      <w:proofErr w:type="spellEnd"/>
      <w:r w:rsidRPr="00BC79B6">
        <w:rPr>
          <w:rFonts w:cs="Calibri"/>
          <w:bCs/>
        </w:rPr>
        <w:t xml:space="preserve"> -a</w:t>
      </w:r>
      <w:r>
        <w:rPr>
          <w:rFonts w:cs="Calibri"/>
          <w:bCs/>
        </w:rPr>
        <w:t>rchitektoniczne lub/i akustyczn</w:t>
      </w:r>
      <w:r w:rsidRPr="00BC79B6">
        <w:rPr>
          <w:rFonts w:cs="Calibri"/>
          <w:bCs/>
        </w:rPr>
        <w:t>e wykonany z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konstrukcji nośnej oraz płyt wypełniających.</w:t>
      </w:r>
    </w:p>
    <w:p w14:paraId="46DA2C9F" w14:textId="77777777" w:rsidR="006709DF" w:rsidRPr="006709DF" w:rsidRDefault="006709D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709DF">
        <w:rPr>
          <w:rFonts w:cs="Calibri"/>
          <w:b/>
          <w:bCs/>
        </w:rPr>
        <w:t>Zakres robót objętych SST</w:t>
      </w:r>
    </w:p>
    <w:p w14:paraId="3AEE9EBD" w14:textId="77777777" w:rsidR="006709DF" w:rsidRDefault="006709DF" w:rsidP="006709DF">
      <w:pPr>
        <w:spacing w:after="0"/>
        <w:jc w:val="both"/>
        <w:rPr>
          <w:rFonts w:cs="Calibri"/>
          <w:bCs/>
        </w:rPr>
      </w:pPr>
      <w:r w:rsidRPr="006709DF">
        <w:rPr>
          <w:rFonts w:cs="Calibri"/>
          <w:bCs/>
        </w:rPr>
        <w:t>Ustalenia zawarte w niniejszej szczegółowej specyfikacji technicznej obejmuj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 xml:space="preserve"> wszystkie</w:t>
      </w:r>
      <w:r>
        <w:rPr>
          <w:rFonts w:cs="Calibri"/>
          <w:bCs/>
        </w:rPr>
        <w:t xml:space="preserve"> </w:t>
      </w:r>
      <w:r w:rsidRPr="006709DF">
        <w:rPr>
          <w:rFonts w:cs="Calibri"/>
          <w:bCs/>
        </w:rPr>
        <w:t>czynno</w:t>
      </w:r>
      <w:r w:rsidRPr="006709DF">
        <w:rPr>
          <w:rFonts w:cs="Calibri" w:hint="eastAsia"/>
          <w:bCs/>
        </w:rPr>
        <w:t>ś</w:t>
      </w:r>
      <w:r w:rsidRPr="006709DF">
        <w:rPr>
          <w:rFonts w:cs="Calibri"/>
          <w:bCs/>
        </w:rPr>
        <w:t>ci umo</w:t>
      </w:r>
      <w:r w:rsidRPr="006709DF">
        <w:rPr>
          <w:rFonts w:cs="Calibri" w:hint="eastAsia"/>
          <w:bCs/>
        </w:rPr>
        <w:t>ż</w:t>
      </w:r>
      <w:r w:rsidRPr="006709DF">
        <w:rPr>
          <w:rFonts w:cs="Calibri"/>
          <w:bCs/>
        </w:rPr>
        <w:t>liwiaj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i maj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na celu wykonanie</w:t>
      </w:r>
      <w:r>
        <w:rPr>
          <w:rFonts w:cs="Calibri"/>
          <w:bCs/>
        </w:rPr>
        <w:t>:</w:t>
      </w:r>
    </w:p>
    <w:p w14:paraId="3CA8449A" w14:textId="33344439" w:rsidR="00EC3C48" w:rsidRPr="00EC3C48" w:rsidRDefault="00EC3C48" w:rsidP="00EC3C48">
      <w:pPr>
        <w:spacing w:after="0"/>
        <w:ind w:left="709"/>
        <w:jc w:val="both"/>
        <w:rPr>
          <w:rFonts w:cs="Calibri"/>
          <w:bCs/>
        </w:rPr>
      </w:pPr>
      <w:r w:rsidRPr="00EC3C48">
        <w:rPr>
          <w:rFonts w:cs="Calibri"/>
          <w:bCs/>
        </w:rPr>
        <w:t>Zabudowy ścienne w systemach g-k</w:t>
      </w:r>
      <w:r w:rsidR="003A5ABA">
        <w:rPr>
          <w:rFonts w:cs="Calibri"/>
          <w:bCs/>
        </w:rPr>
        <w:t xml:space="preserve"> </w:t>
      </w:r>
    </w:p>
    <w:p w14:paraId="1E5C902E" w14:textId="7897909B" w:rsidR="00EC3C48" w:rsidRDefault="00EC3C48" w:rsidP="00EC3C48">
      <w:pPr>
        <w:spacing w:after="0"/>
        <w:ind w:left="709"/>
        <w:jc w:val="both"/>
        <w:rPr>
          <w:rFonts w:cs="Calibri"/>
          <w:bCs/>
        </w:rPr>
      </w:pPr>
      <w:r w:rsidRPr="00EC3C48">
        <w:rPr>
          <w:rFonts w:cs="Calibri"/>
          <w:bCs/>
        </w:rPr>
        <w:t xml:space="preserve">Zabudowy sufitowe </w:t>
      </w:r>
    </w:p>
    <w:p w14:paraId="64726EA4" w14:textId="77777777" w:rsidR="00044957" w:rsidRPr="00044957" w:rsidRDefault="00044957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4957">
        <w:rPr>
          <w:rFonts w:cs="Calibri"/>
          <w:b/>
          <w:bCs/>
        </w:rPr>
        <w:t>Ogólne wymagania dotyczące robót</w:t>
      </w:r>
    </w:p>
    <w:p w14:paraId="150B6E36" w14:textId="77777777" w:rsidR="006709DF" w:rsidRPr="006709DF" w:rsidRDefault="00044957" w:rsidP="00044957">
      <w:pPr>
        <w:spacing w:after="0"/>
        <w:jc w:val="both"/>
        <w:rPr>
          <w:rFonts w:cs="Calibri"/>
          <w:bCs/>
        </w:rPr>
      </w:pPr>
      <w:r w:rsidRPr="00044957">
        <w:rPr>
          <w:rFonts w:cs="Calibri"/>
          <w:bCs/>
        </w:rPr>
        <w:t>Wykonawca robót jest odpowiedzialny za jako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wykonania robót, ich zgodno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z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dokumentacj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 xml:space="preserve"> projektow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, SST i poleceniami Inspektora Nadzoru Inwestorskiego. Ogólne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wymagania dotycz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ce robót podano w „Wymaganiach ogólnych”</w:t>
      </w:r>
      <w:r>
        <w:rPr>
          <w:rFonts w:cs="Calibri"/>
          <w:bCs/>
        </w:rPr>
        <w:t>.</w:t>
      </w:r>
    </w:p>
    <w:p w14:paraId="728FBEEB" w14:textId="77777777" w:rsidR="007D4C55" w:rsidRDefault="007D4C55" w:rsidP="00BC79B6">
      <w:pPr>
        <w:spacing w:after="0"/>
        <w:jc w:val="both"/>
        <w:rPr>
          <w:rFonts w:cs="Calibri"/>
          <w:bCs/>
        </w:rPr>
      </w:pPr>
    </w:p>
    <w:p w14:paraId="0F9C2B25" w14:textId="77777777" w:rsidR="00F62FC5" w:rsidRPr="00347E67" w:rsidRDefault="00F270CE" w:rsidP="00BC79B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F270CE">
        <w:rPr>
          <w:rFonts w:cs="Calibri"/>
          <w:b/>
          <w:bCs/>
        </w:rPr>
        <w:t>MATERIAŁY</w:t>
      </w:r>
    </w:p>
    <w:p w14:paraId="752FE1F6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 xml:space="preserve">Profile stalowe </w:t>
      </w:r>
      <w:proofErr w:type="spellStart"/>
      <w:r w:rsidRPr="00F62FC5">
        <w:rPr>
          <w:rFonts w:cs="Calibri"/>
          <w:b/>
          <w:bCs/>
        </w:rPr>
        <w:t>zimnogi</w:t>
      </w:r>
      <w:r w:rsidRPr="00F62FC5">
        <w:rPr>
          <w:rFonts w:cs="Calibri"/>
          <w:bCs/>
        </w:rPr>
        <w:t>ę</w:t>
      </w:r>
      <w:r w:rsidRPr="00F62FC5">
        <w:rPr>
          <w:rFonts w:cs="Calibri"/>
          <w:b/>
          <w:bCs/>
        </w:rPr>
        <w:t>te</w:t>
      </w:r>
      <w:proofErr w:type="spellEnd"/>
    </w:p>
    <w:p w14:paraId="48FC8B0F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 xml:space="preserve">Do wykonania rusztów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 xml:space="preserve">cian, okładzin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cian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kształtowniki </w:t>
      </w:r>
      <w:proofErr w:type="spellStart"/>
      <w:r w:rsidRPr="00F62FC5">
        <w:rPr>
          <w:rFonts w:cs="Calibri"/>
          <w:bCs/>
        </w:rPr>
        <w:t>zimnogi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te</w:t>
      </w:r>
      <w:proofErr w:type="spellEnd"/>
      <w:r w:rsidRPr="00F62FC5">
        <w:rPr>
          <w:rFonts w:cs="Calibri"/>
          <w:bCs/>
        </w:rPr>
        <w:t xml:space="preserve"> z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blachy stalowej, ocynkowanej wg PN-89/H-92125, gatunku St0S wg PN-88/H-84020 lub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gatunku DX51D+Z wg PN-EN 10142+A1: 1997.</w:t>
      </w:r>
    </w:p>
    <w:p w14:paraId="1B6F9F7C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Kształtowniki stalowe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powierzchniowo zabezpieczone przed korozj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powłok</w:t>
      </w:r>
      <w:r w:rsidRPr="00F62FC5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cynkow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(nanoszon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ogniowo) charakteryzuj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si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 xml:space="preserve"> :</w:t>
      </w:r>
    </w:p>
    <w:p w14:paraId="24461424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lastRenderedPageBreak/>
        <w:t>_ grubo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</w:t>
      </w:r>
      <w:r w:rsidRPr="00F62FC5">
        <w:rPr>
          <w:rFonts w:cs="Calibri" w:hint="eastAsia"/>
          <w:bCs/>
        </w:rPr>
        <w:t>≥</w:t>
      </w:r>
      <w:r w:rsidRPr="00F62FC5">
        <w:rPr>
          <w:rFonts w:cs="Calibri"/>
          <w:bCs/>
        </w:rPr>
        <w:t>7</w:t>
      </w:r>
      <w:r w:rsidRPr="00F62FC5">
        <w:rPr>
          <w:rFonts w:cs="Calibri" w:hint="eastAsia"/>
          <w:bCs/>
        </w:rPr>
        <w:t>μ</w:t>
      </w:r>
      <w:r w:rsidRPr="00F62FC5">
        <w:rPr>
          <w:rFonts w:cs="Calibri"/>
          <w:bCs/>
        </w:rPr>
        <w:t xml:space="preserve">m (100g/m2 lub </w:t>
      </w:r>
      <w:r w:rsidRPr="00F62FC5">
        <w:rPr>
          <w:rFonts w:cs="Calibri" w:hint="eastAsia"/>
          <w:bCs/>
        </w:rPr>
        <w:t>≥</w:t>
      </w:r>
      <w:r w:rsidRPr="00F62FC5">
        <w:rPr>
          <w:rFonts w:cs="Calibri"/>
          <w:bCs/>
        </w:rPr>
        <w:t xml:space="preserve">19 </w:t>
      </w:r>
      <w:r w:rsidRPr="00F62FC5">
        <w:rPr>
          <w:rFonts w:cs="Calibri" w:hint="eastAsia"/>
          <w:bCs/>
        </w:rPr>
        <w:t>μ</w:t>
      </w:r>
      <w:r w:rsidRPr="00F62FC5">
        <w:rPr>
          <w:rFonts w:cs="Calibri"/>
          <w:bCs/>
        </w:rPr>
        <w:t>m (275g/m2) badan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wg PN-EN ISO 2178: 1998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(badanie masy powłoki wg PN-EN 10142+A1: 1997),</w:t>
      </w:r>
    </w:p>
    <w:p w14:paraId="2F7F767B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przyczepno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– brak złuszcze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wg PN-EN 10142+A1: 1997,</w:t>
      </w:r>
    </w:p>
    <w:p w14:paraId="47F1188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wygl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dem powierzchni – bez wad wg PN-EN 10142+A1: 1997.</w:t>
      </w:r>
    </w:p>
    <w:p w14:paraId="07462C8A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 xml:space="preserve">Kształtowniki potrzebne do wykonania okładziny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ciennej:</w:t>
      </w:r>
    </w:p>
    <w:p w14:paraId="2A276088" w14:textId="77777777" w:rsid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100x0,60</w:t>
      </w:r>
    </w:p>
    <w:p w14:paraId="43AF164D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100x0,60</w:t>
      </w:r>
    </w:p>
    <w:p w14:paraId="2EF75A18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75x0,60</w:t>
      </w:r>
    </w:p>
    <w:p w14:paraId="6248278E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75x0,60</w:t>
      </w:r>
    </w:p>
    <w:p w14:paraId="05224E74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50x0,60</w:t>
      </w:r>
    </w:p>
    <w:p w14:paraId="10285FC8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50x0,60</w:t>
      </w:r>
    </w:p>
    <w:p w14:paraId="77EF3280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Akcesoria stalowe</w:t>
      </w:r>
    </w:p>
    <w:p w14:paraId="2E715735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słu</w:t>
      </w:r>
      <w:r w:rsidRPr="00F62FC5">
        <w:rPr>
          <w:rFonts w:cs="Calibri" w:hint="eastAsia"/>
          <w:bCs/>
        </w:rPr>
        <w:t>żą</w:t>
      </w:r>
      <w:r w:rsidRPr="00F62FC5">
        <w:rPr>
          <w:rFonts w:cs="Calibri"/>
          <w:bCs/>
        </w:rPr>
        <w:t xml:space="preserve"> do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czenia kształtowników konstrukcji 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nej z podło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em i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sob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:</w:t>
      </w:r>
    </w:p>
    <w:p w14:paraId="4D2B45B9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czniki wzdłu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ne,</w:t>
      </w:r>
    </w:p>
    <w:p w14:paraId="101EB04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uchwyty bezpo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rednie długie,</w:t>
      </w:r>
    </w:p>
    <w:p w14:paraId="045CBCF4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uchwyty bezpo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rednie krótkie,</w:t>
      </w:r>
    </w:p>
    <w:p w14:paraId="74C9A279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rozporowe plastikowe, metalowe,</w:t>
      </w:r>
    </w:p>
    <w:p w14:paraId="766AE0E2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szybkiego monta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u,</w:t>
      </w:r>
    </w:p>
    <w:p w14:paraId="7D4231B6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wstrzeliwane.</w:t>
      </w:r>
    </w:p>
    <w:p w14:paraId="6F7A1DCF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Wszystkie akcesoria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wykonane ze stali ocynkowanej wg wymaga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jak dla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kształtowników stalowych.</w:t>
      </w:r>
    </w:p>
    <w:p w14:paraId="3AD6706E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Inne akcesoria</w:t>
      </w:r>
    </w:p>
    <w:p w14:paraId="4FA40AE5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Akcesoria stosowane do wykonania systemów suchej zabudowy:</w:t>
      </w:r>
    </w:p>
    <w:p w14:paraId="6342D259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ta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my spoinowe: z włókna szklanego, samoprzylepna z włókna szklanego, perforowana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papierowa – do wzmacniania spoin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płytami gipsowo-kartonowymi oraz spoin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naro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nych i obwodowych,</w:t>
      </w:r>
    </w:p>
    <w:p w14:paraId="158C9466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uszczelki obwodowe: polietylenowe grubo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 3, 4 mm, filcowe 5 mm, z wełny mineralnej do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10 mm– do uszczelniania poł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konstrukcji ze stropem i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cianami bocznymi.</w:t>
      </w:r>
    </w:p>
    <w:p w14:paraId="4D25CE64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Klej gipsowy</w:t>
      </w:r>
    </w:p>
    <w:p w14:paraId="3E6BBB27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mocowania płyt gipsowo-kartonowych stosuje si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 xml:space="preserve"> gotowe kleje gipsowe. Termin wa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 i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warunki stosowania okre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laj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instrukcje stosowania opracowane przez poszczególnych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Producentów.</w:t>
      </w:r>
    </w:p>
    <w:p w14:paraId="45F7A56D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Wkr</w:t>
      </w:r>
      <w:r w:rsidRPr="00F62FC5">
        <w:rPr>
          <w:rFonts w:cs="Calibri"/>
          <w:bCs/>
        </w:rPr>
        <w:t>ę</w:t>
      </w:r>
      <w:r w:rsidRPr="00F62FC5">
        <w:rPr>
          <w:rFonts w:cs="Calibri"/>
          <w:b/>
          <w:bCs/>
        </w:rPr>
        <w:t>ty</w:t>
      </w:r>
    </w:p>
    <w:p w14:paraId="489233C5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mocowania płyt gipsowo-kartonowych do kształtowników 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nych,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czenia kształtowników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sob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oraz mocowania profili w uchwytach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- wkr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ty stalowe,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blachowkr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ty samogwintuj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ce.</w:t>
      </w:r>
    </w:p>
    <w:p w14:paraId="2BD8D8FF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Masa szpachlowa – gips budowlany szpachlowy</w:t>
      </w:r>
    </w:p>
    <w:p w14:paraId="39096C9A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wykonywania poł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płytami gipsowo-kartonowymi oraz spoin naro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nych i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obwodowych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gipsowe masy szpachlowe przeznaczone do spoinowania.</w:t>
      </w:r>
    </w:p>
    <w:p w14:paraId="3998321A" w14:textId="77777777" w:rsid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ko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>cowego szpachlowania płyt powinna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stosowana masa szpachlowa przeznaczona do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szpachlowania powierzchniowego. Warunki stosowania mas szpachlowych okre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laj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instrukcje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Producentów dla poszczególnych wyrobów.</w:t>
      </w:r>
    </w:p>
    <w:p w14:paraId="1EC6E757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Pł</w:t>
      </w:r>
      <w:r w:rsidRPr="00AC29CB">
        <w:rPr>
          <w:rFonts w:cs="Calibri" w:hint="eastAsia"/>
          <w:b/>
          <w:bCs/>
        </w:rPr>
        <w:t xml:space="preserve">yty </w:t>
      </w:r>
      <w:r w:rsidRPr="00AC29CB">
        <w:rPr>
          <w:rFonts w:cs="Calibri"/>
          <w:b/>
          <w:bCs/>
        </w:rPr>
        <w:t>gipsowo-kartonowe</w:t>
      </w:r>
    </w:p>
    <w:p w14:paraId="4FA5AA8E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Cs/>
        </w:rPr>
        <w:t>Płyty gipsowo-kartonowe powinny odpowiadać wymaganiom określonych w normie</w:t>
      </w:r>
    </w:p>
    <w:p w14:paraId="218CDB09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Cs/>
        </w:rPr>
        <w:t>PN-B-79405 - wymagania dla płyt gipsowo-kartonowych Warunki techniczne dla płyt</w:t>
      </w:r>
    </w:p>
    <w:p w14:paraId="33BBACC1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Cs/>
        </w:rPr>
        <w:t>gipsowo-kartonowych</w:t>
      </w:r>
    </w:p>
    <w:p w14:paraId="41DF42B4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6"/>
        <w:gridCol w:w="1424"/>
        <w:gridCol w:w="1223"/>
        <w:gridCol w:w="1529"/>
        <w:gridCol w:w="1528"/>
        <w:gridCol w:w="1529"/>
        <w:gridCol w:w="1529"/>
      </w:tblGrid>
      <w:tr w:rsidR="00AC29CB" w:rsidRPr="00AC29CB" w14:paraId="117E0D8C" w14:textId="77777777" w:rsidTr="00FF7D2D">
        <w:tc>
          <w:tcPr>
            <w:tcW w:w="534" w:type="dxa"/>
          </w:tcPr>
          <w:p w14:paraId="2D0EBE0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lastRenderedPageBreak/>
              <w:t>Lp.</w:t>
            </w:r>
          </w:p>
        </w:tc>
        <w:tc>
          <w:tcPr>
            <w:tcW w:w="2582" w:type="dxa"/>
            <w:gridSpan w:val="2"/>
          </w:tcPr>
          <w:p w14:paraId="299C9C5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Wymagania</w:t>
            </w:r>
          </w:p>
        </w:tc>
        <w:tc>
          <w:tcPr>
            <w:tcW w:w="1535" w:type="dxa"/>
          </w:tcPr>
          <w:p w14:paraId="7827476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GKB zwykła</w:t>
            </w:r>
          </w:p>
        </w:tc>
        <w:tc>
          <w:tcPr>
            <w:tcW w:w="1535" w:type="dxa"/>
          </w:tcPr>
          <w:p w14:paraId="15EABC9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GKF ognioodporna</w:t>
            </w:r>
          </w:p>
        </w:tc>
        <w:tc>
          <w:tcPr>
            <w:tcW w:w="1536" w:type="dxa"/>
          </w:tcPr>
          <w:p w14:paraId="6951D10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GKBI wodoodporna</w:t>
            </w:r>
          </w:p>
        </w:tc>
        <w:tc>
          <w:tcPr>
            <w:tcW w:w="1536" w:type="dxa"/>
          </w:tcPr>
          <w:p w14:paraId="02CD1A7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GKFI wodo i ognioodporna</w:t>
            </w:r>
          </w:p>
        </w:tc>
      </w:tr>
      <w:tr w:rsidR="00AC29CB" w:rsidRPr="00AC29CB" w14:paraId="0496CFC1" w14:textId="77777777" w:rsidTr="00FF7D2D">
        <w:tc>
          <w:tcPr>
            <w:tcW w:w="534" w:type="dxa"/>
          </w:tcPr>
          <w:p w14:paraId="2BDA691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</w:t>
            </w:r>
          </w:p>
        </w:tc>
        <w:tc>
          <w:tcPr>
            <w:tcW w:w="2582" w:type="dxa"/>
            <w:gridSpan w:val="2"/>
          </w:tcPr>
          <w:p w14:paraId="74FD53F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2</w:t>
            </w:r>
          </w:p>
        </w:tc>
        <w:tc>
          <w:tcPr>
            <w:tcW w:w="1535" w:type="dxa"/>
          </w:tcPr>
          <w:p w14:paraId="358A292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</w:t>
            </w:r>
          </w:p>
        </w:tc>
        <w:tc>
          <w:tcPr>
            <w:tcW w:w="1535" w:type="dxa"/>
          </w:tcPr>
          <w:p w14:paraId="105AA17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</w:t>
            </w:r>
          </w:p>
        </w:tc>
        <w:tc>
          <w:tcPr>
            <w:tcW w:w="1536" w:type="dxa"/>
          </w:tcPr>
          <w:p w14:paraId="7FF0AD8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</w:t>
            </w:r>
          </w:p>
        </w:tc>
        <w:tc>
          <w:tcPr>
            <w:tcW w:w="1536" w:type="dxa"/>
          </w:tcPr>
          <w:p w14:paraId="4F3D7AA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</w:t>
            </w:r>
          </w:p>
        </w:tc>
      </w:tr>
      <w:tr w:rsidR="00AC29CB" w:rsidRPr="00AC29CB" w14:paraId="5642087E" w14:textId="77777777" w:rsidTr="00FF7D2D">
        <w:tc>
          <w:tcPr>
            <w:tcW w:w="534" w:type="dxa"/>
          </w:tcPr>
          <w:p w14:paraId="28ACE15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</w:t>
            </w:r>
          </w:p>
        </w:tc>
        <w:tc>
          <w:tcPr>
            <w:tcW w:w="2582" w:type="dxa"/>
            <w:gridSpan w:val="2"/>
          </w:tcPr>
          <w:p w14:paraId="0B4E030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Powierzchnia</w:t>
            </w:r>
          </w:p>
        </w:tc>
        <w:tc>
          <w:tcPr>
            <w:tcW w:w="6142" w:type="dxa"/>
            <w:gridSpan w:val="4"/>
          </w:tcPr>
          <w:p w14:paraId="4AD7DCE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równa, gładka, bez uszkodzeń kartonu, narożników i krawędzi</w:t>
            </w:r>
          </w:p>
        </w:tc>
      </w:tr>
      <w:tr w:rsidR="00AC29CB" w:rsidRPr="00AC29CB" w14:paraId="42AA1EA5" w14:textId="77777777" w:rsidTr="00FF7D2D">
        <w:tc>
          <w:tcPr>
            <w:tcW w:w="534" w:type="dxa"/>
          </w:tcPr>
          <w:p w14:paraId="3E4CB8A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2</w:t>
            </w:r>
          </w:p>
        </w:tc>
        <w:tc>
          <w:tcPr>
            <w:tcW w:w="2582" w:type="dxa"/>
            <w:gridSpan w:val="2"/>
          </w:tcPr>
          <w:p w14:paraId="20554B5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Przyczepność kartonu do rdzenia gipsowego</w:t>
            </w:r>
          </w:p>
        </w:tc>
        <w:tc>
          <w:tcPr>
            <w:tcW w:w="6142" w:type="dxa"/>
            <w:gridSpan w:val="4"/>
          </w:tcPr>
          <w:p w14:paraId="0339276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karton powinien być złączony z rdzeniem gipsowym w taki sposób, aby przy odrywaniu ręką rwa się, nie powodując odklejania się od rdzenia</w:t>
            </w:r>
          </w:p>
        </w:tc>
      </w:tr>
      <w:tr w:rsidR="00AC29CB" w:rsidRPr="00AC29CB" w14:paraId="5D5B8D9A" w14:textId="77777777" w:rsidTr="00FF7D2D">
        <w:tc>
          <w:tcPr>
            <w:tcW w:w="534" w:type="dxa"/>
            <w:vMerge w:val="restart"/>
          </w:tcPr>
          <w:p w14:paraId="1366739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</w:t>
            </w:r>
          </w:p>
        </w:tc>
        <w:tc>
          <w:tcPr>
            <w:tcW w:w="2582" w:type="dxa"/>
            <w:gridSpan w:val="2"/>
            <w:vMerge w:val="restart"/>
          </w:tcPr>
          <w:p w14:paraId="5C6C411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Wymiary i tolerancje [mm]</w:t>
            </w:r>
          </w:p>
        </w:tc>
        <w:tc>
          <w:tcPr>
            <w:tcW w:w="1535" w:type="dxa"/>
          </w:tcPr>
          <w:p w14:paraId="4008F64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grubość</w:t>
            </w:r>
          </w:p>
        </w:tc>
        <w:tc>
          <w:tcPr>
            <w:tcW w:w="4607" w:type="dxa"/>
            <w:gridSpan w:val="3"/>
          </w:tcPr>
          <w:p w14:paraId="32DCD81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9,5±0,5; 12,5±0,5; 15±0,5; &gt;18±0,5</w:t>
            </w:r>
          </w:p>
        </w:tc>
      </w:tr>
      <w:tr w:rsidR="00AC29CB" w:rsidRPr="00AC29CB" w14:paraId="3032D3CF" w14:textId="77777777" w:rsidTr="00FF7D2D">
        <w:tc>
          <w:tcPr>
            <w:tcW w:w="534" w:type="dxa"/>
            <w:vMerge/>
          </w:tcPr>
          <w:p w14:paraId="1C54283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63975C3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40BA419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szerokość</w:t>
            </w:r>
          </w:p>
        </w:tc>
        <w:tc>
          <w:tcPr>
            <w:tcW w:w="4607" w:type="dxa"/>
            <w:gridSpan w:val="3"/>
          </w:tcPr>
          <w:p w14:paraId="4473F96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1200 (+0;-5,0)</w:t>
            </w:r>
          </w:p>
        </w:tc>
      </w:tr>
      <w:tr w:rsidR="00AC29CB" w:rsidRPr="00AC29CB" w14:paraId="25EFC9DB" w14:textId="77777777" w:rsidTr="00FF7D2D">
        <w:tc>
          <w:tcPr>
            <w:tcW w:w="534" w:type="dxa"/>
            <w:vMerge/>
          </w:tcPr>
          <w:p w14:paraId="28F4705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448564C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4C79386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długość</w:t>
            </w:r>
          </w:p>
        </w:tc>
        <w:tc>
          <w:tcPr>
            <w:tcW w:w="4607" w:type="dxa"/>
            <w:gridSpan w:val="3"/>
          </w:tcPr>
          <w:p w14:paraId="6176CEF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[2000+3000] (+0; -6)</w:t>
            </w:r>
          </w:p>
        </w:tc>
      </w:tr>
      <w:tr w:rsidR="00AC29CB" w:rsidRPr="00AC29CB" w14:paraId="30507F95" w14:textId="77777777" w:rsidTr="00FF7D2D">
        <w:tc>
          <w:tcPr>
            <w:tcW w:w="534" w:type="dxa"/>
            <w:vMerge/>
          </w:tcPr>
          <w:p w14:paraId="7B1F996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064C926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429A5E9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prostopadłość</w:t>
            </w:r>
          </w:p>
        </w:tc>
        <w:tc>
          <w:tcPr>
            <w:tcW w:w="4607" w:type="dxa"/>
            <w:gridSpan w:val="3"/>
          </w:tcPr>
          <w:p w14:paraId="372C0F3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różnica w długości przekątnych &lt;5</w:t>
            </w:r>
          </w:p>
        </w:tc>
      </w:tr>
      <w:tr w:rsidR="00AC29CB" w:rsidRPr="00AC29CB" w14:paraId="30697CB1" w14:textId="77777777" w:rsidTr="00FF7D2D">
        <w:tc>
          <w:tcPr>
            <w:tcW w:w="534" w:type="dxa"/>
            <w:vMerge w:val="restart"/>
          </w:tcPr>
          <w:p w14:paraId="1B3B3F5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</w:t>
            </w:r>
          </w:p>
        </w:tc>
        <w:tc>
          <w:tcPr>
            <w:tcW w:w="1314" w:type="dxa"/>
            <w:vMerge w:val="restart"/>
          </w:tcPr>
          <w:p w14:paraId="4AFA8A2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Masa 1 m2 płyty o grubości [kg]</w:t>
            </w:r>
          </w:p>
        </w:tc>
        <w:tc>
          <w:tcPr>
            <w:tcW w:w="1268" w:type="dxa"/>
          </w:tcPr>
          <w:p w14:paraId="0893034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</w:t>
            </w:r>
          </w:p>
        </w:tc>
        <w:tc>
          <w:tcPr>
            <w:tcW w:w="1535" w:type="dxa"/>
          </w:tcPr>
          <w:p w14:paraId="0AF1F0C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&lt;9,5</w:t>
            </w:r>
          </w:p>
        </w:tc>
        <w:tc>
          <w:tcPr>
            <w:tcW w:w="1535" w:type="dxa"/>
          </w:tcPr>
          <w:p w14:paraId="7EAF7D7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2D6C9F9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3B330C3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1E3FFAD2" w14:textId="77777777" w:rsidTr="00FF7D2D">
        <w:tc>
          <w:tcPr>
            <w:tcW w:w="534" w:type="dxa"/>
            <w:vMerge/>
          </w:tcPr>
          <w:p w14:paraId="59E167C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3757BA4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3B910B7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12,5</w:t>
            </w:r>
          </w:p>
        </w:tc>
        <w:tc>
          <w:tcPr>
            <w:tcW w:w="1535" w:type="dxa"/>
          </w:tcPr>
          <w:p w14:paraId="46724C8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&lt;12,5</w:t>
            </w:r>
          </w:p>
        </w:tc>
        <w:tc>
          <w:tcPr>
            <w:tcW w:w="1535" w:type="dxa"/>
          </w:tcPr>
          <w:p w14:paraId="29EF48B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11,0+13,0</w:t>
            </w:r>
          </w:p>
        </w:tc>
        <w:tc>
          <w:tcPr>
            <w:tcW w:w="1536" w:type="dxa"/>
          </w:tcPr>
          <w:p w14:paraId="5BC459C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&lt;12,5</w:t>
            </w:r>
          </w:p>
        </w:tc>
        <w:tc>
          <w:tcPr>
            <w:tcW w:w="1536" w:type="dxa"/>
          </w:tcPr>
          <w:p w14:paraId="16B44EC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11+13,0</w:t>
            </w:r>
          </w:p>
        </w:tc>
      </w:tr>
      <w:tr w:rsidR="00AC29CB" w:rsidRPr="00AC29CB" w14:paraId="55B116CD" w14:textId="77777777" w:rsidTr="00FF7D2D">
        <w:tc>
          <w:tcPr>
            <w:tcW w:w="534" w:type="dxa"/>
            <w:vMerge/>
          </w:tcPr>
          <w:p w14:paraId="178616C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0E252EA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437CA73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15,0</w:t>
            </w:r>
          </w:p>
        </w:tc>
        <w:tc>
          <w:tcPr>
            <w:tcW w:w="1535" w:type="dxa"/>
          </w:tcPr>
          <w:p w14:paraId="2028F42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&lt;15,0</w:t>
            </w:r>
          </w:p>
        </w:tc>
        <w:tc>
          <w:tcPr>
            <w:tcW w:w="1535" w:type="dxa"/>
          </w:tcPr>
          <w:p w14:paraId="5E2B54F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13,5+16,0</w:t>
            </w:r>
          </w:p>
        </w:tc>
        <w:tc>
          <w:tcPr>
            <w:tcW w:w="1536" w:type="dxa"/>
          </w:tcPr>
          <w:p w14:paraId="3F671E3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&lt;15,0</w:t>
            </w:r>
          </w:p>
        </w:tc>
        <w:tc>
          <w:tcPr>
            <w:tcW w:w="1536" w:type="dxa"/>
          </w:tcPr>
          <w:p w14:paraId="71FEC3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13,5+15,0</w:t>
            </w:r>
          </w:p>
        </w:tc>
      </w:tr>
      <w:tr w:rsidR="00AC29CB" w:rsidRPr="00AC29CB" w14:paraId="3925AF0C" w14:textId="77777777" w:rsidTr="00FF7D2D">
        <w:tc>
          <w:tcPr>
            <w:tcW w:w="534" w:type="dxa"/>
            <w:vMerge/>
          </w:tcPr>
          <w:p w14:paraId="05C48D5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606E23E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7C64600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 18,0</w:t>
            </w:r>
          </w:p>
        </w:tc>
        <w:tc>
          <w:tcPr>
            <w:tcW w:w="1535" w:type="dxa"/>
          </w:tcPr>
          <w:p w14:paraId="31C6050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&lt;18,0</w:t>
            </w:r>
          </w:p>
        </w:tc>
        <w:tc>
          <w:tcPr>
            <w:tcW w:w="1535" w:type="dxa"/>
          </w:tcPr>
          <w:p w14:paraId="14BCA94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16,0+19,0</w:t>
            </w:r>
          </w:p>
        </w:tc>
        <w:tc>
          <w:tcPr>
            <w:tcW w:w="1536" w:type="dxa"/>
          </w:tcPr>
          <w:p w14:paraId="24B5DAD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6F9819E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579BA9F6" w14:textId="77777777" w:rsidTr="00FF7D2D">
        <w:tc>
          <w:tcPr>
            <w:tcW w:w="534" w:type="dxa"/>
          </w:tcPr>
          <w:p w14:paraId="75B91ED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</w:t>
            </w:r>
          </w:p>
        </w:tc>
        <w:tc>
          <w:tcPr>
            <w:tcW w:w="2582" w:type="dxa"/>
            <w:gridSpan w:val="2"/>
          </w:tcPr>
          <w:p w14:paraId="59E058B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Wilgotność [%]</w:t>
            </w:r>
          </w:p>
        </w:tc>
        <w:tc>
          <w:tcPr>
            <w:tcW w:w="6142" w:type="dxa"/>
            <w:gridSpan w:val="4"/>
          </w:tcPr>
          <w:p w14:paraId="0EB8838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&lt;10,0</w:t>
            </w:r>
          </w:p>
        </w:tc>
      </w:tr>
      <w:tr w:rsidR="00AC29CB" w:rsidRPr="00AC29CB" w14:paraId="2C4E9331" w14:textId="77777777" w:rsidTr="00FF7D2D">
        <w:tc>
          <w:tcPr>
            <w:tcW w:w="534" w:type="dxa"/>
          </w:tcPr>
          <w:p w14:paraId="09D4383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</w:t>
            </w:r>
          </w:p>
        </w:tc>
        <w:tc>
          <w:tcPr>
            <w:tcW w:w="2582" w:type="dxa"/>
            <w:gridSpan w:val="2"/>
          </w:tcPr>
          <w:p w14:paraId="2D7DFE8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Trwałość struktury przy opalaniu [min.]</w:t>
            </w:r>
          </w:p>
        </w:tc>
        <w:tc>
          <w:tcPr>
            <w:tcW w:w="1535" w:type="dxa"/>
          </w:tcPr>
          <w:p w14:paraId="559B869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5" w:type="dxa"/>
          </w:tcPr>
          <w:p w14:paraId="4A875C7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20</w:t>
            </w:r>
          </w:p>
        </w:tc>
        <w:tc>
          <w:tcPr>
            <w:tcW w:w="1536" w:type="dxa"/>
          </w:tcPr>
          <w:p w14:paraId="45F34C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21DCBD1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20</w:t>
            </w:r>
          </w:p>
        </w:tc>
      </w:tr>
      <w:tr w:rsidR="00AC29CB" w:rsidRPr="00AC29CB" w14:paraId="5F439AFA" w14:textId="77777777" w:rsidTr="00FF7D2D">
        <w:tc>
          <w:tcPr>
            <w:tcW w:w="534" w:type="dxa"/>
          </w:tcPr>
          <w:p w14:paraId="5D7179F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7</w:t>
            </w:r>
          </w:p>
        </w:tc>
        <w:tc>
          <w:tcPr>
            <w:tcW w:w="2582" w:type="dxa"/>
            <w:gridSpan w:val="2"/>
          </w:tcPr>
          <w:p w14:paraId="6561F22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Nasiąkliwość [%]</w:t>
            </w:r>
          </w:p>
        </w:tc>
        <w:tc>
          <w:tcPr>
            <w:tcW w:w="1535" w:type="dxa"/>
          </w:tcPr>
          <w:p w14:paraId="79934C5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5" w:type="dxa"/>
          </w:tcPr>
          <w:p w14:paraId="22E533E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4E03D2B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 10</w:t>
            </w:r>
          </w:p>
        </w:tc>
        <w:tc>
          <w:tcPr>
            <w:tcW w:w="1536" w:type="dxa"/>
          </w:tcPr>
          <w:p w14:paraId="03B8AF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 10</w:t>
            </w:r>
          </w:p>
        </w:tc>
      </w:tr>
      <w:tr w:rsidR="00AC29CB" w:rsidRPr="00AC29CB" w14:paraId="3CCA5137" w14:textId="77777777" w:rsidTr="00FF7D2D">
        <w:tc>
          <w:tcPr>
            <w:tcW w:w="534" w:type="dxa"/>
            <w:vMerge w:val="restart"/>
          </w:tcPr>
          <w:p w14:paraId="3F9D598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8</w:t>
            </w:r>
          </w:p>
        </w:tc>
        <w:tc>
          <w:tcPr>
            <w:tcW w:w="1314" w:type="dxa"/>
            <w:vMerge w:val="restart"/>
          </w:tcPr>
          <w:p w14:paraId="127FD7A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Oznakowanie</w:t>
            </w:r>
          </w:p>
        </w:tc>
        <w:tc>
          <w:tcPr>
            <w:tcW w:w="1268" w:type="dxa"/>
          </w:tcPr>
          <w:p w14:paraId="4D7FD13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napis na tylnej stronie płyty</w:t>
            </w:r>
          </w:p>
        </w:tc>
        <w:tc>
          <w:tcPr>
            <w:tcW w:w="6142" w:type="dxa"/>
            <w:gridSpan w:val="4"/>
          </w:tcPr>
          <w:p w14:paraId="3B8A1EB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nazwa, symbol rodzaju płyty; grubość; PN; data produkcji</w:t>
            </w:r>
          </w:p>
        </w:tc>
      </w:tr>
      <w:tr w:rsidR="00AC29CB" w:rsidRPr="00AC29CB" w14:paraId="3EF7BBB5" w14:textId="77777777" w:rsidTr="00FF7D2D">
        <w:tc>
          <w:tcPr>
            <w:tcW w:w="534" w:type="dxa"/>
            <w:vMerge/>
          </w:tcPr>
          <w:p w14:paraId="389A7DE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19DDC9D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6C95D1D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kolor kartonu</w:t>
            </w:r>
          </w:p>
        </w:tc>
        <w:tc>
          <w:tcPr>
            <w:tcW w:w="1535" w:type="dxa"/>
          </w:tcPr>
          <w:p w14:paraId="4A9F110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szary jasny</w:t>
            </w:r>
          </w:p>
        </w:tc>
        <w:tc>
          <w:tcPr>
            <w:tcW w:w="1535" w:type="dxa"/>
          </w:tcPr>
          <w:p w14:paraId="535DD63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szary jasny</w:t>
            </w:r>
          </w:p>
        </w:tc>
        <w:tc>
          <w:tcPr>
            <w:tcW w:w="1536" w:type="dxa"/>
          </w:tcPr>
          <w:p w14:paraId="51EF180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zielony jasny</w:t>
            </w:r>
          </w:p>
        </w:tc>
        <w:tc>
          <w:tcPr>
            <w:tcW w:w="1536" w:type="dxa"/>
          </w:tcPr>
          <w:p w14:paraId="5C79928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zielony jasny</w:t>
            </w:r>
          </w:p>
        </w:tc>
      </w:tr>
      <w:tr w:rsidR="00AC29CB" w:rsidRPr="00AC29CB" w14:paraId="539E6727" w14:textId="77777777" w:rsidTr="00FF7D2D">
        <w:tc>
          <w:tcPr>
            <w:tcW w:w="534" w:type="dxa"/>
            <w:vMerge/>
          </w:tcPr>
          <w:p w14:paraId="40E8E71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41F6637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24531E6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barwa napisu</w:t>
            </w:r>
          </w:p>
        </w:tc>
        <w:tc>
          <w:tcPr>
            <w:tcW w:w="1535" w:type="dxa"/>
          </w:tcPr>
          <w:p w14:paraId="23C2428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niebieska</w:t>
            </w:r>
          </w:p>
        </w:tc>
        <w:tc>
          <w:tcPr>
            <w:tcW w:w="1535" w:type="dxa"/>
          </w:tcPr>
          <w:p w14:paraId="6E7E876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czerwona</w:t>
            </w:r>
          </w:p>
        </w:tc>
        <w:tc>
          <w:tcPr>
            <w:tcW w:w="1536" w:type="dxa"/>
          </w:tcPr>
          <w:p w14:paraId="071DAF9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niebieska</w:t>
            </w:r>
          </w:p>
        </w:tc>
        <w:tc>
          <w:tcPr>
            <w:tcW w:w="1536" w:type="dxa"/>
          </w:tcPr>
          <w:p w14:paraId="18E63C2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czerwona</w:t>
            </w:r>
          </w:p>
        </w:tc>
      </w:tr>
    </w:tbl>
    <w:p w14:paraId="7EE82BD7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AC29CB" w:rsidRPr="00AC29CB" w14:paraId="04261C07" w14:textId="77777777" w:rsidTr="00FF7D2D">
        <w:tc>
          <w:tcPr>
            <w:tcW w:w="1535" w:type="dxa"/>
            <w:vMerge w:val="restart"/>
          </w:tcPr>
          <w:p w14:paraId="2BE6CDC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Grubość nominalna płyty gipsowej [mm]</w:t>
            </w:r>
          </w:p>
        </w:tc>
        <w:tc>
          <w:tcPr>
            <w:tcW w:w="1535" w:type="dxa"/>
            <w:vMerge w:val="restart"/>
          </w:tcPr>
          <w:p w14:paraId="5071B3C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 xml:space="preserve">Odległość </w:t>
            </w:r>
          </w:p>
          <w:p w14:paraId="350B64C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 xml:space="preserve">podpór I </w:t>
            </w:r>
          </w:p>
          <w:p w14:paraId="11265E6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[mm]</w:t>
            </w:r>
          </w:p>
        </w:tc>
        <w:tc>
          <w:tcPr>
            <w:tcW w:w="6142" w:type="dxa"/>
            <w:gridSpan w:val="4"/>
          </w:tcPr>
          <w:p w14:paraId="0800075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PRÓBA ZGINANIA</w:t>
            </w:r>
          </w:p>
        </w:tc>
      </w:tr>
      <w:tr w:rsidR="00AC29CB" w:rsidRPr="00AC29CB" w14:paraId="5A206F75" w14:textId="77777777" w:rsidTr="00FF7D2D">
        <w:tc>
          <w:tcPr>
            <w:tcW w:w="1535" w:type="dxa"/>
            <w:vMerge/>
          </w:tcPr>
          <w:p w14:paraId="450DEB5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  <w:vMerge/>
          </w:tcPr>
          <w:p w14:paraId="420A6EA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3070" w:type="dxa"/>
            <w:gridSpan w:val="2"/>
          </w:tcPr>
          <w:p w14:paraId="2543D4C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Obciążenie niszczące [N]</w:t>
            </w:r>
          </w:p>
        </w:tc>
        <w:tc>
          <w:tcPr>
            <w:tcW w:w="3072" w:type="dxa"/>
            <w:gridSpan w:val="2"/>
          </w:tcPr>
          <w:p w14:paraId="3646EDE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Ugięcie [mm]</w:t>
            </w:r>
          </w:p>
        </w:tc>
      </w:tr>
      <w:tr w:rsidR="00AC29CB" w:rsidRPr="00AC29CB" w14:paraId="504D9661" w14:textId="77777777" w:rsidTr="00FF7D2D">
        <w:tc>
          <w:tcPr>
            <w:tcW w:w="1535" w:type="dxa"/>
            <w:vMerge/>
          </w:tcPr>
          <w:p w14:paraId="2960C77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  <w:vMerge/>
          </w:tcPr>
          <w:p w14:paraId="00D1635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7BDD008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prostopadle do kierunku włókien kartonu</w:t>
            </w:r>
          </w:p>
        </w:tc>
        <w:tc>
          <w:tcPr>
            <w:tcW w:w="1535" w:type="dxa"/>
          </w:tcPr>
          <w:p w14:paraId="6869576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równolegle do kierunku włókien kartonu</w:t>
            </w:r>
          </w:p>
        </w:tc>
        <w:tc>
          <w:tcPr>
            <w:tcW w:w="1536" w:type="dxa"/>
          </w:tcPr>
          <w:p w14:paraId="2C4A666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prostopadle do kierunku włókien kartonu</w:t>
            </w:r>
          </w:p>
        </w:tc>
        <w:tc>
          <w:tcPr>
            <w:tcW w:w="1536" w:type="dxa"/>
          </w:tcPr>
          <w:p w14:paraId="3D4662E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równolegle do kierunku włókien kartonu</w:t>
            </w:r>
          </w:p>
        </w:tc>
      </w:tr>
      <w:tr w:rsidR="00AC29CB" w:rsidRPr="00AC29CB" w14:paraId="261F1A37" w14:textId="77777777" w:rsidTr="00FF7D2D">
        <w:tc>
          <w:tcPr>
            <w:tcW w:w="1535" w:type="dxa"/>
          </w:tcPr>
          <w:p w14:paraId="4B8EEC3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</w:t>
            </w:r>
          </w:p>
        </w:tc>
        <w:tc>
          <w:tcPr>
            <w:tcW w:w="1535" w:type="dxa"/>
          </w:tcPr>
          <w:p w14:paraId="4509DAA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380</w:t>
            </w:r>
          </w:p>
        </w:tc>
        <w:tc>
          <w:tcPr>
            <w:tcW w:w="1535" w:type="dxa"/>
          </w:tcPr>
          <w:p w14:paraId="2616AB4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450</w:t>
            </w:r>
          </w:p>
        </w:tc>
        <w:tc>
          <w:tcPr>
            <w:tcW w:w="1535" w:type="dxa"/>
          </w:tcPr>
          <w:p w14:paraId="4EB5EF3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150</w:t>
            </w:r>
          </w:p>
        </w:tc>
        <w:tc>
          <w:tcPr>
            <w:tcW w:w="1536" w:type="dxa"/>
          </w:tcPr>
          <w:p w14:paraId="34A6760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7109F59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0C30F45D" w14:textId="77777777" w:rsidTr="00FF7D2D">
        <w:tc>
          <w:tcPr>
            <w:tcW w:w="1535" w:type="dxa"/>
          </w:tcPr>
          <w:p w14:paraId="123D75B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12,5</w:t>
            </w:r>
          </w:p>
        </w:tc>
        <w:tc>
          <w:tcPr>
            <w:tcW w:w="1535" w:type="dxa"/>
          </w:tcPr>
          <w:p w14:paraId="5ADAB19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500</w:t>
            </w:r>
          </w:p>
        </w:tc>
        <w:tc>
          <w:tcPr>
            <w:tcW w:w="1535" w:type="dxa"/>
          </w:tcPr>
          <w:p w14:paraId="12DCF21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413F065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180</w:t>
            </w:r>
          </w:p>
        </w:tc>
        <w:tc>
          <w:tcPr>
            <w:tcW w:w="1536" w:type="dxa"/>
          </w:tcPr>
          <w:p w14:paraId="29E3DA4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0,8</w:t>
            </w:r>
          </w:p>
        </w:tc>
        <w:tc>
          <w:tcPr>
            <w:tcW w:w="1536" w:type="dxa"/>
          </w:tcPr>
          <w:p w14:paraId="2538B97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1,0</w:t>
            </w:r>
          </w:p>
        </w:tc>
      </w:tr>
      <w:tr w:rsidR="00AC29CB" w:rsidRPr="00AC29CB" w14:paraId="10C42371" w14:textId="77777777" w:rsidTr="00FF7D2D">
        <w:tc>
          <w:tcPr>
            <w:tcW w:w="1535" w:type="dxa"/>
          </w:tcPr>
          <w:p w14:paraId="4D1B423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15,0</w:t>
            </w:r>
          </w:p>
        </w:tc>
        <w:tc>
          <w:tcPr>
            <w:tcW w:w="1535" w:type="dxa"/>
          </w:tcPr>
          <w:p w14:paraId="29C90FA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216B40C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2AA1FA5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180</w:t>
            </w:r>
          </w:p>
        </w:tc>
        <w:tc>
          <w:tcPr>
            <w:tcW w:w="1536" w:type="dxa"/>
          </w:tcPr>
          <w:p w14:paraId="230D13A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0,8</w:t>
            </w:r>
          </w:p>
        </w:tc>
        <w:tc>
          <w:tcPr>
            <w:tcW w:w="1536" w:type="dxa"/>
          </w:tcPr>
          <w:p w14:paraId="47B89F4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1,0</w:t>
            </w:r>
          </w:p>
        </w:tc>
      </w:tr>
      <w:tr w:rsidR="00AC29CB" w:rsidRPr="00AC29CB" w14:paraId="4B8C7722" w14:textId="77777777" w:rsidTr="00FF7D2D">
        <w:tc>
          <w:tcPr>
            <w:tcW w:w="1535" w:type="dxa"/>
          </w:tcPr>
          <w:p w14:paraId="4F90710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18,0</w:t>
            </w:r>
          </w:p>
        </w:tc>
        <w:tc>
          <w:tcPr>
            <w:tcW w:w="1535" w:type="dxa"/>
          </w:tcPr>
          <w:p w14:paraId="734DF91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720</w:t>
            </w:r>
          </w:p>
        </w:tc>
        <w:tc>
          <w:tcPr>
            <w:tcW w:w="1535" w:type="dxa"/>
          </w:tcPr>
          <w:p w14:paraId="115A648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500</w:t>
            </w:r>
          </w:p>
        </w:tc>
        <w:tc>
          <w:tcPr>
            <w:tcW w:w="1535" w:type="dxa"/>
          </w:tcPr>
          <w:p w14:paraId="53CFD2F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66DDC0A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6434757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</w:tbl>
    <w:p w14:paraId="66C31FB4" w14:textId="77777777" w:rsidR="000426D1" w:rsidRDefault="000426D1" w:rsidP="00EF1498">
      <w:pPr>
        <w:spacing w:after="0"/>
        <w:jc w:val="both"/>
        <w:rPr>
          <w:rFonts w:cs="Calibri"/>
          <w:bCs/>
        </w:rPr>
      </w:pPr>
    </w:p>
    <w:p w14:paraId="66A419C0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proofErr w:type="spellStart"/>
      <w:r w:rsidRPr="00AC29CB">
        <w:rPr>
          <w:rFonts w:cs="Calibri"/>
          <w:b/>
          <w:bCs/>
        </w:rPr>
        <w:t>Zawiesia</w:t>
      </w:r>
      <w:proofErr w:type="spellEnd"/>
      <w:r w:rsidRPr="00AC29CB">
        <w:rPr>
          <w:rFonts w:cs="Calibri"/>
          <w:b/>
          <w:bCs/>
        </w:rPr>
        <w:t xml:space="preserve"> - </w:t>
      </w:r>
      <w:r w:rsidRPr="00AC29CB">
        <w:rPr>
          <w:rFonts w:cs="Calibri"/>
          <w:bCs/>
        </w:rPr>
        <w:t xml:space="preserve">Regulowane </w:t>
      </w:r>
      <w:proofErr w:type="spellStart"/>
      <w:r w:rsidRPr="00AC29CB">
        <w:rPr>
          <w:rFonts w:cs="Calibri"/>
          <w:bCs/>
        </w:rPr>
        <w:t>zawiesia</w:t>
      </w:r>
      <w:proofErr w:type="spellEnd"/>
      <w:r w:rsidRPr="00AC29CB">
        <w:rPr>
          <w:rFonts w:cs="Calibri"/>
          <w:bCs/>
        </w:rPr>
        <w:t xml:space="preserve"> z drutu, powinny być mocowane do otworów w profilach nośnych. Regulowane </w:t>
      </w:r>
      <w:proofErr w:type="spellStart"/>
      <w:r w:rsidRPr="00AC29CB">
        <w:rPr>
          <w:rFonts w:cs="Calibri"/>
          <w:bCs/>
        </w:rPr>
        <w:t>zawiesia</w:t>
      </w:r>
      <w:proofErr w:type="spellEnd"/>
      <w:r w:rsidRPr="00AC29CB">
        <w:rPr>
          <w:rFonts w:cs="Calibri"/>
          <w:bCs/>
        </w:rPr>
        <w:t xml:space="preserve"> z drutu powinny być jednakowo zorientowane i przymocowane do profili nośnych tak, aby ich niższe końce były umieszczone w tym samym kierunku.</w:t>
      </w:r>
    </w:p>
    <w:p w14:paraId="407CC107" w14:textId="75A7A705" w:rsid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lastRenderedPageBreak/>
        <w:t xml:space="preserve">Mocowanie do stropu - </w:t>
      </w:r>
      <w:r w:rsidRPr="00AC29CB">
        <w:rPr>
          <w:rFonts w:cs="Calibri"/>
          <w:bCs/>
        </w:rPr>
        <w:t>Elementy (śruby, wkręty, kołki) służące mocowaniu wieszaków do stropu są dostępne u specjalistycznych dostawców. Należy zawsze stosować dostosowany do konstrukcji stropu typ mocowania oraz upewnić się, że posiada on wystarczającą wytrzymałość na wyrywanie.</w:t>
      </w:r>
    </w:p>
    <w:p w14:paraId="7117498D" w14:textId="77777777" w:rsidR="00973386" w:rsidRPr="00AC29CB" w:rsidRDefault="00973386" w:rsidP="00973386">
      <w:pPr>
        <w:spacing w:after="0"/>
        <w:jc w:val="both"/>
        <w:rPr>
          <w:rFonts w:cs="Calibri"/>
          <w:b/>
          <w:bCs/>
        </w:rPr>
      </w:pPr>
      <w:r w:rsidRPr="00AC29CB">
        <w:rPr>
          <w:rFonts w:cs="Calibri"/>
          <w:b/>
          <w:bCs/>
        </w:rPr>
        <w:t>Sufity podwieszane</w:t>
      </w:r>
    </w:p>
    <w:p w14:paraId="256D9472" w14:textId="772A1C24" w:rsidR="00973386" w:rsidRDefault="00973386" w:rsidP="0097338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</w:t>
      </w:r>
      <w:r w:rsidRPr="00AC29CB">
        <w:rPr>
          <w:rFonts w:cs="Calibri"/>
          <w:bCs/>
        </w:rPr>
        <w:t xml:space="preserve">ufity modułowe 60x60cm </w:t>
      </w:r>
      <w:r>
        <w:rPr>
          <w:rFonts w:cs="Calibri"/>
          <w:bCs/>
        </w:rPr>
        <w:t>spełniających wymagania:</w:t>
      </w:r>
    </w:p>
    <w:tbl>
      <w:tblPr>
        <w:tblW w:w="10650" w:type="dxa"/>
        <w:tblCellSpacing w:w="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6997"/>
      </w:tblGrid>
      <w:tr w:rsidR="00973386" w:rsidRPr="009C2D98" w14:paraId="59E8DD1B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77E49461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Materiał</w:t>
            </w:r>
          </w:p>
        </w:tc>
        <w:tc>
          <w:tcPr>
            <w:tcW w:w="6825" w:type="dxa"/>
            <w:shd w:val="clear" w:color="auto" w:fill="FFFFFF"/>
            <w:hideMark/>
          </w:tcPr>
          <w:p w14:paraId="171D4B92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Minerał</w:t>
            </w:r>
          </w:p>
        </w:tc>
      </w:tr>
      <w:tr w:rsidR="00973386" w:rsidRPr="009C2D98" w14:paraId="28EC9722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55773012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Odporność na wilgotność</w:t>
            </w:r>
          </w:p>
        </w:tc>
        <w:tc>
          <w:tcPr>
            <w:tcW w:w="6825" w:type="dxa"/>
            <w:shd w:val="clear" w:color="auto" w:fill="FFFFFF"/>
            <w:hideMark/>
          </w:tcPr>
          <w:p w14:paraId="587C0585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do 100% względnej wilgotności powietrza</w:t>
            </w:r>
          </w:p>
        </w:tc>
      </w:tr>
      <w:tr w:rsidR="00973386" w:rsidRPr="009C2D98" w14:paraId="0125B965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176EC8B3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Przewodność cieplna</w:t>
            </w:r>
          </w:p>
        </w:tc>
        <w:tc>
          <w:tcPr>
            <w:tcW w:w="6825" w:type="dxa"/>
            <w:shd w:val="clear" w:color="auto" w:fill="FFFFFF"/>
            <w:hideMark/>
          </w:tcPr>
          <w:p w14:paraId="10162A3C" w14:textId="380F6E9F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 xml:space="preserve">Przewodność cieplna zgodnie </w:t>
            </w:r>
          </w:p>
          <w:p w14:paraId="3D5F03E8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λ = 0.04 W/</w:t>
            </w:r>
            <w:proofErr w:type="spellStart"/>
            <w:r w:rsidRPr="009C2D98">
              <w:rPr>
                <w:rFonts w:cs="Calibri"/>
                <w:bCs/>
              </w:rPr>
              <w:t>mK</w:t>
            </w:r>
            <w:proofErr w:type="spellEnd"/>
          </w:p>
        </w:tc>
      </w:tr>
      <w:tr w:rsidR="00973386" w:rsidRPr="009C2D98" w14:paraId="49F4E444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1F461090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Izolacyjność akustyczna wzdłużna</w:t>
            </w:r>
          </w:p>
        </w:tc>
        <w:tc>
          <w:tcPr>
            <w:tcW w:w="6825" w:type="dxa"/>
            <w:shd w:val="clear" w:color="auto" w:fill="FFFFFF"/>
            <w:hideMark/>
          </w:tcPr>
          <w:p w14:paraId="5DF638FB" w14:textId="4313AD44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proofErr w:type="spellStart"/>
            <w:r w:rsidRPr="009C2D98">
              <w:rPr>
                <w:rFonts w:cs="Calibri"/>
                <w:bCs/>
              </w:rPr>
              <w:t>D</w:t>
            </w:r>
            <w:r w:rsidRPr="009C2D98">
              <w:rPr>
                <w:rFonts w:cs="Calibri"/>
                <w:bCs/>
                <w:vertAlign w:val="subscript"/>
              </w:rPr>
              <w:t>n,c,w</w:t>
            </w:r>
            <w:proofErr w:type="spellEnd"/>
            <w:r w:rsidRPr="009C2D98">
              <w:rPr>
                <w:rFonts w:cs="Calibri"/>
                <w:bCs/>
              </w:rPr>
              <w:t xml:space="preserve"> = 42 </w:t>
            </w:r>
            <w:proofErr w:type="spellStart"/>
            <w:r w:rsidRPr="009C2D98">
              <w:rPr>
                <w:rFonts w:cs="Calibri"/>
                <w:bCs/>
              </w:rPr>
              <w:t>dB</w:t>
            </w:r>
            <w:proofErr w:type="spellEnd"/>
            <w:r w:rsidRPr="009C2D98">
              <w:rPr>
                <w:rFonts w:cs="Calibri"/>
                <w:bCs/>
              </w:rPr>
              <w:t xml:space="preserve"> </w:t>
            </w:r>
          </w:p>
        </w:tc>
      </w:tr>
      <w:tr w:rsidR="00973386" w:rsidRPr="009C2D98" w14:paraId="11C9FD26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52E5D639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Materiał klasy ogniowej</w:t>
            </w:r>
          </w:p>
        </w:tc>
        <w:tc>
          <w:tcPr>
            <w:tcW w:w="6825" w:type="dxa"/>
            <w:shd w:val="clear" w:color="auto" w:fill="FFFFFF"/>
            <w:hideMark/>
          </w:tcPr>
          <w:p w14:paraId="56583A86" w14:textId="64EAEBEF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 xml:space="preserve">A2-s1, d0 </w:t>
            </w:r>
          </w:p>
        </w:tc>
      </w:tr>
      <w:tr w:rsidR="00973386" w:rsidRPr="009C2D98" w14:paraId="14BC0D14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0D0165D0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Formaty</w:t>
            </w:r>
          </w:p>
        </w:tc>
        <w:tc>
          <w:tcPr>
            <w:tcW w:w="6825" w:type="dxa"/>
            <w:shd w:val="clear" w:color="auto" w:fill="FFFFFF"/>
            <w:hideMark/>
          </w:tcPr>
          <w:p w14:paraId="09AB8939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600x600mm / 625x625mm</w:t>
            </w:r>
          </w:p>
        </w:tc>
      </w:tr>
      <w:tr w:rsidR="00973386" w:rsidRPr="009C2D98" w14:paraId="0369DDC8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0D4E62AE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Pochłanianie dźwięku</w:t>
            </w:r>
          </w:p>
        </w:tc>
        <w:tc>
          <w:tcPr>
            <w:tcW w:w="6825" w:type="dxa"/>
            <w:shd w:val="clear" w:color="auto" w:fill="FFFFFF"/>
            <w:hideMark/>
          </w:tcPr>
          <w:p w14:paraId="276C5E49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α</w:t>
            </w:r>
            <w:r w:rsidRPr="009C2D98">
              <w:rPr>
                <w:rFonts w:cs="Calibri"/>
                <w:bCs/>
                <w:vertAlign w:val="subscript"/>
              </w:rPr>
              <w:t>w</w:t>
            </w:r>
            <w:r w:rsidRPr="009C2D98">
              <w:rPr>
                <w:rFonts w:cs="Calibri"/>
                <w:bCs/>
              </w:rPr>
              <w:t>=0,90, NRC=0,70</w:t>
            </w:r>
          </w:p>
        </w:tc>
      </w:tr>
      <w:tr w:rsidR="00973386" w:rsidRPr="009C2D98" w14:paraId="64ED1B1C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0F6DEB2B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Odbicie światła</w:t>
            </w:r>
          </w:p>
        </w:tc>
        <w:tc>
          <w:tcPr>
            <w:tcW w:w="6825" w:type="dxa"/>
            <w:shd w:val="clear" w:color="auto" w:fill="FFFFFF"/>
            <w:hideMark/>
          </w:tcPr>
          <w:p w14:paraId="06E39C3A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W przypadku bieli podobnej do RAL 9010, bez efektu olśnienia do ok. 88%</w:t>
            </w:r>
          </w:p>
        </w:tc>
      </w:tr>
      <w:tr w:rsidR="00973386" w:rsidRPr="009C2D98" w14:paraId="08281B14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7735EA4B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Grubość / Waga</w:t>
            </w:r>
          </w:p>
        </w:tc>
        <w:tc>
          <w:tcPr>
            <w:tcW w:w="6825" w:type="dxa"/>
            <w:shd w:val="clear" w:color="auto" w:fill="FFFFFF"/>
            <w:hideMark/>
          </w:tcPr>
          <w:p w14:paraId="6A6A3961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19mm (ok. 4,7 kg/m</w:t>
            </w:r>
            <w:r w:rsidRPr="009C2D98">
              <w:rPr>
                <w:rFonts w:cs="Calibri"/>
                <w:bCs/>
                <w:vertAlign w:val="superscript"/>
              </w:rPr>
              <w:t>2</w:t>
            </w:r>
            <w:r w:rsidRPr="009C2D98">
              <w:rPr>
                <w:rFonts w:cs="Calibri"/>
                <w:bCs/>
              </w:rPr>
              <w:t>)</w:t>
            </w:r>
          </w:p>
        </w:tc>
      </w:tr>
      <w:tr w:rsidR="00973386" w:rsidRPr="009C2D98" w14:paraId="1E2DDC1B" w14:textId="77777777" w:rsidTr="00D82A12">
        <w:trPr>
          <w:tblCellSpacing w:w="37" w:type="dxa"/>
        </w:trPr>
        <w:tc>
          <w:tcPr>
            <w:tcW w:w="3510" w:type="dxa"/>
            <w:shd w:val="clear" w:color="auto" w:fill="FFFFFF"/>
            <w:hideMark/>
          </w:tcPr>
          <w:p w14:paraId="05A383C5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/>
                <w:bCs/>
              </w:rPr>
              <w:t>Kolory</w:t>
            </w:r>
          </w:p>
        </w:tc>
        <w:tc>
          <w:tcPr>
            <w:tcW w:w="6825" w:type="dxa"/>
            <w:shd w:val="clear" w:color="auto" w:fill="FFFFFF"/>
            <w:hideMark/>
          </w:tcPr>
          <w:p w14:paraId="6D02C433" w14:textId="77777777" w:rsidR="00973386" w:rsidRPr="009C2D98" w:rsidRDefault="00973386" w:rsidP="00D82A12">
            <w:pPr>
              <w:spacing w:after="0"/>
              <w:jc w:val="both"/>
              <w:rPr>
                <w:rFonts w:cs="Calibri"/>
                <w:bCs/>
              </w:rPr>
            </w:pPr>
            <w:r w:rsidRPr="009C2D98">
              <w:rPr>
                <w:rFonts w:cs="Calibri"/>
                <w:bCs/>
              </w:rPr>
              <w:t>biały podobny do RAL 9010</w:t>
            </w:r>
          </w:p>
        </w:tc>
      </w:tr>
    </w:tbl>
    <w:p w14:paraId="1DBB63C8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 xml:space="preserve">Klipsy mocujące - </w:t>
      </w:r>
      <w:r w:rsidRPr="00AC29CB">
        <w:rPr>
          <w:rFonts w:cs="Calibri"/>
          <w:bCs/>
        </w:rPr>
        <w:t>Rozmaite typy klipsów mocujących, przytrzymujących płyty i zabezpieczających zastosować wszędzie tam gdzie:</w:t>
      </w:r>
    </w:p>
    <w:p w14:paraId="38EFA861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-</w:t>
      </w:r>
      <w:r w:rsidRPr="00AC29CB">
        <w:rPr>
          <w:rFonts w:cs="Calibri"/>
          <w:bCs/>
        </w:rPr>
        <w:t xml:space="preserve"> zaprojektowano małe pomieszczenia,</w:t>
      </w:r>
    </w:p>
    <w:p w14:paraId="5D1B57F8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-</w:t>
      </w:r>
      <w:r w:rsidRPr="00AC29CB">
        <w:rPr>
          <w:rFonts w:cs="Calibri"/>
          <w:bCs/>
        </w:rPr>
        <w:t xml:space="preserve"> w halach wejściowych,</w:t>
      </w:r>
    </w:p>
    <w:p w14:paraId="7D0AB0EA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-</w:t>
      </w:r>
      <w:r w:rsidRPr="00AC29CB">
        <w:rPr>
          <w:rFonts w:cs="Calibri"/>
          <w:bCs/>
        </w:rPr>
        <w:t xml:space="preserve"> w klatkach schodowych,</w:t>
      </w:r>
    </w:p>
    <w:p w14:paraId="1E31E976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-</w:t>
      </w:r>
      <w:r w:rsidRPr="00AC29CB">
        <w:rPr>
          <w:rFonts w:cs="Calibri"/>
          <w:bCs/>
        </w:rPr>
        <w:t xml:space="preserve"> wszystkich miejscach narażonych na różnice ciśnienia powietrza pomiędzy pomieszczeniem a przestrzenią instalacyjną ponad sufitem podwieszanym. </w:t>
      </w:r>
    </w:p>
    <w:p w14:paraId="7BD60F6F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Cs/>
        </w:rPr>
        <w:t>Montaż klipsów jest również zalecany w pomieszczeniach, gdzie do mycia płyt używa się wody pod ciśnieniem. Najczęściej stosuje się dwa klipsy na krawędzi płyty dł. 600mm i trzy na krawędzi dł. 1200mm.</w:t>
      </w:r>
    </w:p>
    <w:p w14:paraId="5E1AFEAC" w14:textId="77777777" w:rsidR="00973386" w:rsidRPr="00AC29CB" w:rsidRDefault="00973386" w:rsidP="00973386">
      <w:pPr>
        <w:spacing w:after="0"/>
        <w:jc w:val="both"/>
        <w:rPr>
          <w:rFonts w:cs="Calibri"/>
          <w:bCs/>
        </w:rPr>
      </w:pPr>
      <w:proofErr w:type="spellStart"/>
      <w:r w:rsidRPr="00AC29CB">
        <w:rPr>
          <w:rFonts w:cs="Calibri"/>
          <w:b/>
          <w:bCs/>
        </w:rPr>
        <w:t>Zawiesia</w:t>
      </w:r>
      <w:proofErr w:type="spellEnd"/>
      <w:r w:rsidRPr="00AC29CB">
        <w:rPr>
          <w:rFonts w:cs="Calibri"/>
          <w:b/>
          <w:bCs/>
        </w:rPr>
        <w:t xml:space="preserve"> - </w:t>
      </w:r>
      <w:r w:rsidRPr="00AC29CB">
        <w:rPr>
          <w:rFonts w:cs="Calibri"/>
          <w:bCs/>
        </w:rPr>
        <w:t xml:space="preserve">Regulowane </w:t>
      </w:r>
      <w:proofErr w:type="spellStart"/>
      <w:r w:rsidRPr="00AC29CB">
        <w:rPr>
          <w:rFonts w:cs="Calibri"/>
          <w:bCs/>
        </w:rPr>
        <w:t>zawiesia</w:t>
      </w:r>
      <w:proofErr w:type="spellEnd"/>
      <w:r w:rsidRPr="00AC29CB">
        <w:rPr>
          <w:rFonts w:cs="Calibri"/>
          <w:bCs/>
        </w:rPr>
        <w:t xml:space="preserve"> z drutu, powinny być mocowane do otworów w profilach nośnych. Regulowane </w:t>
      </w:r>
      <w:proofErr w:type="spellStart"/>
      <w:r w:rsidRPr="00AC29CB">
        <w:rPr>
          <w:rFonts w:cs="Calibri"/>
          <w:bCs/>
        </w:rPr>
        <w:t>zawiesia</w:t>
      </w:r>
      <w:proofErr w:type="spellEnd"/>
      <w:r w:rsidRPr="00AC29CB">
        <w:rPr>
          <w:rFonts w:cs="Calibri"/>
          <w:bCs/>
        </w:rPr>
        <w:t xml:space="preserve"> z drutu powinny być jednakowo zorientowane i przymocowane do profili nośnych tak, aby ich niższe końce były umieszczone w tym samym kierunku.</w:t>
      </w:r>
    </w:p>
    <w:p w14:paraId="60CE9AD8" w14:textId="4CA8F54F" w:rsidR="00973386" w:rsidRDefault="00973386" w:rsidP="00973386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 xml:space="preserve">Mocowanie do stropu - </w:t>
      </w:r>
      <w:r w:rsidRPr="00AC29CB">
        <w:rPr>
          <w:rFonts w:cs="Calibri"/>
          <w:bCs/>
        </w:rPr>
        <w:t>Elementy (śruby, wkręty, kołki) służące mocowaniu wieszaków do stropu są dostępne u specjalistycznych dostawców. Należy zawsze stosować dostosowany do konstrukcji stropu typ mocowania oraz upewnić się, że posiada on wystarczającą wytrzymałość na wyrywanie.</w:t>
      </w:r>
    </w:p>
    <w:p w14:paraId="11C7537B" w14:textId="77777777" w:rsidR="00213232" w:rsidRDefault="00213232" w:rsidP="00AC29CB">
      <w:pPr>
        <w:spacing w:after="0"/>
        <w:jc w:val="both"/>
        <w:rPr>
          <w:rFonts w:cs="Calibri"/>
          <w:bCs/>
        </w:rPr>
      </w:pPr>
    </w:p>
    <w:p w14:paraId="3A637C48" w14:textId="77777777" w:rsidR="00CC2D1B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</w:t>
      </w:r>
    </w:p>
    <w:p w14:paraId="15A3BC36" w14:textId="77777777"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Wymagania ogólne</w:t>
      </w:r>
    </w:p>
    <w:p w14:paraId="4578263A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Ogólne wymagania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ce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podano w OST „Wymaganiach ogólnych”.</w:t>
      </w:r>
    </w:p>
    <w:p w14:paraId="2D5F6B45" w14:textId="77777777"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 do wykonywania robót</w:t>
      </w:r>
    </w:p>
    <w:p w14:paraId="40A2F4A2" w14:textId="77777777"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Wykonawca jest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jedynie takiego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spowoduje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niekorzystnego wpływu na 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i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rodowisko wykonywanych robót.</w:t>
      </w:r>
    </w:p>
    <w:p w14:paraId="468FB807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Roboty mo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na wykona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przy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yciu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zaakceptowanego przez Inspektora Nadzoru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Inwestorskiego.</w:t>
      </w:r>
    </w:p>
    <w:p w14:paraId="1293C1D5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Dobór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spełnia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poni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sze wymagania:</w:t>
      </w:r>
    </w:p>
    <w:p w14:paraId="497FC153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lastRenderedPageBreak/>
        <w:t>_ Liczba i wydajno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b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dzie gwarantowa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przeprowadzenie Robót zgodnie z zasadami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okre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lonymi w Dokumentacji Projektowej i ST i wskazaniach Inspektora w terminie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przewidzianym umow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.</w:t>
      </w:r>
    </w:p>
    <w:p w14:paraId="452868CA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dostarczy Inspektorowi kopie dokumentów potwierdzaj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cych dopuszczenie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ytkowania, tam gdzie jest to wymagane przepisami.</w:t>
      </w:r>
    </w:p>
    <w:p w14:paraId="3A48ECD8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jest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wpłynie niekorzystnie na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wykonywanych Robót.</w:t>
      </w:r>
    </w:p>
    <w:p w14:paraId="1AB2DDAF" w14:textId="77777777"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Utrzymanie i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 ka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dego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by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zgodne z normami ochrony</w:t>
      </w:r>
      <w:r>
        <w:rPr>
          <w:rFonts w:cs="Calibri"/>
          <w:bCs/>
        </w:rPr>
        <w:t xml:space="preserve">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rodowiska, BHP i przepisami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cymi jego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ytkowania.</w:t>
      </w:r>
    </w:p>
    <w:p w14:paraId="5AEF336D" w14:textId="77777777" w:rsidR="00EF1498" w:rsidRDefault="00EF1498" w:rsidP="00BC79B6">
      <w:pPr>
        <w:spacing w:after="0"/>
        <w:jc w:val="both"/>
        <w:rPr>
          <w:rFonts w:cs="Calibri"/>
          <w:bCs/>
        </w:rPr>
      </w:pPr>
    </w:p>
    <w:p w14:paraId="2594C6EC" w14:textId="77777777" w:rsidR="00EF1498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TRANSPORT</w:t>
      </w:r>
    </w:p>
    <w:p w14:paraId="57A01BE8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Wymagania ogólne</w:t>
      </w:r>
    </w:p>
    <w:p w14:paraId="345B7AC2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 wymagania dotycz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ce transportu podano w „Wymaganiach ogólnych” pkt 3.3</w:t>
      </w:r>
    </w:p>
    <w:p w14:paraId="34813866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ogólnej specyfikacji technicznej.</w:t>
      </w:r>
    </w:p>
    <w:p w14:paraId="5C5D6550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Transport materiałów</w:t>
      </w:r>
    </w:p>
    <w:p w14:paraId="06049A1D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Transport materiałów odbywa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przy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 przed przesuwaniem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podczas jazdy, uszkodzeniem mechanicznym zawilgoceniem i zniszczeniem, a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instrukcji Producenta i dostosowanej do polskich przepisów przewozowych.</w:t>
      </w:r>
    </w:p>
    <w:p w14:paraId="7998FB29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Przechowywanie i składowanie materiałów</w:t>
      </w:r>
    </w:p>
    <w:p w14:paraId="7CE84FAC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Materiały systemów suchej zabudowy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przed uszkodzeniem i zniszczeniem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przez producenta. Instrukcja winna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dostarczona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odbiorcom w j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zyku polskim. Na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dym opakowaniu powinna znajdowa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etykieta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zawieraj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ca:</w:t>
      </w:r>
    </w:p>
    <w:p w14:paraId="77457C62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i adres producenta,</w:t>
      </w:r>
    </w:p>
    <w:p w14:paraId="3FC1A207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wyrobu wg aprobaty technicznej jak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wyrób uzyskał,</w:t>
      </w:r>
    </w:p>
    <w:p w14:paraId="0271CC13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dat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produkcji i nr partii,</w:t>
      </w:r>
    </w:p>
    <w:p w14:paraId="62AEAD19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wymiary,</w:t>
      </w:r>
    </w:p>
    <w:p w14:paraId="62337AC3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liczb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sztuk w pakiecie,</w:t>
      </w:r>
    </w:p>
    <w:p w14:paraId="6BF98425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numer aprobaty technicznej,</w:t>
      </w:r>
    </w:p>
    <w:p w14:paraId="5E4F8290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nr certyfikatu na znak bezpiecze</w:t>
      </w:r>
      <w:r w:rsidRPr="00BD4B40">
        <w:rPr>
          <w:rFonts w:cs="Calibri" w:hint="eastAsia"/>
          <w:bCs/>
        </w:rPr>
        <w:t>ń</w:t>
      </w:r>
      <w:r w:rsidRPr="00BD4B40">
        <w:rPr>
          <w:rFonts w:cs="Calibri"/>
          <w:bCs/>
        </w:rPr>
        <w:t>stwa,</w:t>
      </w:r>
    </w:p>
    <w:p w14:paraId="2B50C9B9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znak budowlany.</w:t>
      </w:r>
    </w:p>
    <w:p w14:paraId="555777E7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Składowanie materiałów powinno odbywa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 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 i suchych,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poziomym i mocnym podkładzie.</w:t>
      </w:r>
    </w:p>
    <w:p w14:paraId="179FAD84" w14:textId="77777777" w:rsid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 xml:space="preserve">Płyty </w:t>
      </w:r>
      <w:proofErr w:type="spellStart"/>
      <w:r w:rsidRPr="00BD4B40">
        <w:rPr>
          <w:rFonts w:cs="Calibri"/>
          <w:bCs/>
        </w:rPr>
        <w:t>kartonowo-gipsowe</w:t>
      </w:r>
      <w:proofErr w:type="spellEnd"/>
      <w:r w:rsidRPr="00BD4B40">
        <w:rPr>
          <w:rFonts w:cs="Calibri"/>
          <w:bCs/>
        </w:rPr>
        <w:t xml:space="preserve">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formie pakietów, układanych poziomo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podkładach dystansowych. Pierwsza i ostatnia płyta stanowi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opakowanie stosu.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 z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pakietów jest zafoliowany i spi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 dla usztywnienia ta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m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stalow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. Pakiety nale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y składowa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tych, suchych, na równej i mocnej poziomej posadzce. Wysoko</w:t>
      </w:r>
      <w:r w:rsidRPr="00BD4B40">
        <w:rPr>
          <w:rFonts w:cs="Calibri" w:hint="eastAsia"/>
          <w:bCs/>
        </w:rPr>
        <w:t>ść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składowania do 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ciu pakietów, układanych jeden na drugim. Do przewozu zaleca si</w:t>
      </w:r>
      <w:r w:rsidRPr="00BD4B40">
        <w:rPr>
          <w:rFonts w:cs="Calibri" w:hint="eastAsia"/>
          <w:bCs/>
        </w:rPr>
        <w:t>ę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stosowanie samochodów krytych plandek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, z otwieranymi burtami.</w:t>
      </w:r>
    </w:p>
    <w:p w14:paraId="63D05733" w14:textId="77777777" w:rsidR="00BD4B40" w:rsidRDefault="00BD4B40" w:rsidP="00BC79B6">
      <w:pPr>
        <w:spacing w:after="0"/>
        <w:jc w:val="both"/>
        <w:rPr>
          <w:rFonts w:cs="Calibri"/>
          <w:bCs/>
        </w:rPr>
      </w:pPr>
    </w:p>
    <w:p w14:paraId="4AAE2CD9" w14:textId="77777777" w:rsidR="007C29B6" w:rsidRPr="000426D1" w:rsidRDefault="007C29B6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26D1">
        <w:rPr>
          <w:rFonts w:cs="Calibri"/>
          <w:b/>
          <w:bCs/>
          <w:caps/>
        </w:rPr>
        <w:t>Wymaga</w:t>
      </w:r>
      <w:r w:rsidR="00640941" w:rsidRPr="000426D1">
        <w:rPr>
          <w:rFonts w:cs="Calibri"/>
          <w:b/>
          <w:bCs/>
          <w:caps/>
        </w:rPr>
        <w:t>nia dotyczące wykonywania robót</w:t>
      </w:r>
    </w:p>
    <w:p w14:paraId="16FB5B33" w14:textId="77777777" w:rsidR="001157A3" w:rsidRPr="001157A3" w:rsidRDefault="001157A3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157A3">
        <w:rPr>
          <w:rFonts w:cs="Calibri"/>
          <w:b/>
          <w:bCs/>
        </w:rPr>
        <w:t>Warunki przystąpienia do robót</w:t>
      </w:r>
    </w:p>
    <w:p w14:paraId="43E66940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pieniem do wykonywania systemów suchej zabudowy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czone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wszystkie roboty stanu surowego, roboty instalacyjne podtynkowe, zamurowane przebicia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bruzdy, obsadzone 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nice drzwiowe i okienne.</w:t>
      </w:r>
    </w:p>
    <w:p w14:paraId="79609F27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lastRenderedPageBreak/>
        <w:t>Zaleca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 do wykonywania zabudów po okresie wst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pnego osiadania i skurczów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murów, tj. po upływie 4-6 miesi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cy po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czeniu stanu surowego.</w:t>
      </w:r>
    </w:p>
    <w:p w14:paraId="0AC69262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rozpocz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ciem prac monta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owych 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oczyszczone z gruzu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odpadów.</w:t>
      </w:r>
    </w:p>
    <w:p w14:paraId="7EEA6CC6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Okładziny z płyt gipsowo-kartonowych nale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y wykonywa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w temperaturze nie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szej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+5</w:t>
      </w:r>
      <w:r w:rsidRPr="001157A3">
        <w:rPr>
          <w:rFonts w:cs="Calibri"/>
          <w:bCs/>
          <w:vertAlign w:val="superscript"/>
        </w:rPr>
        <w:t>o</w:t>
      </w:r>
      <w:r w:rsidRPr="001157A3">
        <w:rPr>
          <w:rFonts w:cs="Calibri"/>
          <w:bCs/>
        </w:rPr>
        <w:t>C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 xml:space="preserve">pod warunkiem, 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w ci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gu doby nie nast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 spadek poni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ej 0°C, a wilgotno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wzgl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dna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powietrza mie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w granicach 60-80%.</w:t>
      </w:r>
    </w:p>
    <w:p w14:paraId="025BEA75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suche i dobrze przewietrzone.</w:t>
      </w:r>
    </w:p>
    <w:p w14:paraId="1B3E4E2B" w14:textId="77777777" w:rsidR="001157A3" w:rsidRPr="001157A3" w:rsidRDefault="001157A3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157A3">
        <w:rPr>
          <w:rFonts w:cs="Calibri"/>
          <w:b/>
          <w:bCs/>
        </w:rPr>
        <w:t xml:space="preserve">Montaż </w:t>
      </w:r>
      <w:r w:rsidR="00AC29CB">
        <w:rPr>
          <w:rFonts w:cs="Calibri"/>
          <w:b/>
          <w:bCs/>
        </w:rPr>
        <w:t>obudów</w:t>
      </w:r>
      <w:r w:rsidRPr="001157A3">
        <w:rPr>
          <w:rFonts w:cs="Calibri"/>
          <w:b/>
          <w:bCs/>
        </w:rPr>
        <w:t xml:space="preserve"> z płyt gipsowo-kartonowych</w:t>
      </w:r>
    </w:p>
    <w:p w14:paraId="40497BEC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Ruszt stanowi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dla płyt gipsowo-kartonowych powinien składa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z dwóch warstw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dolnej stanowi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cej bezpo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rednie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dla płyt - czyli warstwy 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nej oraz górnej, czyli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warstwy głównej. Niekiedy wykonywany jest ruszt jednowarstwowy składaj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tylko z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warstwy 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nej.</w:t>
      </w:r>
    </w:p>
    <w:p w14:paraId="5E23F555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Ruszt metalowy pod okładziny gipsowo-kartonowe mo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na wykona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na kilka sposobów:</w:t>
      </w:r>
      <w:r w:rsidR="00C337A0">
        <w:rPr>
          <w:rFonts w:cs="Calibri"/>
          <w:bCs/>
        </w:rPr>
        <w:t xml:space="preserve"> </w:t>
      </w:r>
    </w:p>
    <w:p w14:paraId="2487AD99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przy 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yciu profili stosowanych do budowy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 działowych, bez kontaktu z osłanian</w:t>
      </w:r>
      <w:r w:rsidRPr="001157A3">
        <w:rPr>
          <w:rFonts w:cs="Calibri" w:hint="eastAsia"/>
          <w:bCs/>
        </w:rPr>
        <w:t>ą</w:t>
      </w:r>
      <w:r w:rsidR="00C337A0">
        <w:rPr>
          <w:rFonts w:cs="Calibri"/>
          <w:bCs/>
        </w:rPr>
        <w:t xml:space="preserve">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,</w:t>
      </w:r>
    </w:p>
    <w:p w14:paraId="041B99C2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z 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yciem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ciennych profili „U” o szer. 60 mm, umocowanych do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a uchwytami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a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urowymi.</w:t>
      </w:r>
    </w:p>
    <w:p w14:paraId="31E64C6B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Odległo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pomi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listwami rusztu s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uzale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nione od grubo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stosowanej na okładziny płyty.</w:t>
      </w:r>
    </w:p>
    <w:p w14:paraId="6B0E6D66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dla płyt o gr. 12,5 mm – 600 mm</w:t>
      </w:r>
    </w:p>
    <w:p w14:paraId="2387DBAA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Płyty montuje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ustawiaj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 je pionowo.</w:t>
      </w:r>
    </w:p>
    <w:p w14:paraId="2E02DB1B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Celem polepszenia własno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cieplnych i akustycznych przegrody, w przestrze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 xml:space="preserve"> 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łatami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wkłada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wełn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mineraln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3E9C6630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Elementami 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cymi kształtowniki konstrukcji rusztu z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em (ze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lub stropem) s</w:t>
      </w:r>
      <w:r w:rsidRPr="001157A3">
        <w:rPr>
          <w:rFonts w:cs="Calibri" w:hint="eastAsia"/>
          <w:bCs/>
        </w:rPr>
        <w:t>ą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strzemiona blaszane typu montowane przez podkładk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elastyczn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11090EF1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Tego typu poł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czenie rusztu z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em, jest poł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czeniem elastycznym, co przyczynia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do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tłumienia wszelkiego rodzaju d</w:t>
      </w:r>
      <w:r w:rsidRPr="001157A3">
        <w:rPr>
          <w:rFonts w:cs="Calibri" w:hint="eastAsia"/>
          <w:bCs/>
        </w:rPr>
        <w:t>ź</w:t>
      </w:r>
      <w:r w:rsidRPr="001157A3">
        <w:rPr>
          <w:rFonts w:cs="Calibri"/>
          <w:bCs/>
        </w:rPr>
        <w:t>wi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ków przenoszonych przez przegrod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. Wła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ciwo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ta mo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zosta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jeszcze podwy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szona przez poło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enie pod strzemiona podkładek z ta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my tłumi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cej.</w:t>
      </w:r>
    </w:p>
    <w:p w14:paraId="238EDC50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Wła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ciwo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tłumi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 przegrody w sposób zdecydowany podnosi te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obecno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wełny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mineralnej. Podobnie zwi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kszeniu tłumienia sprzyja równie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obecno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wolnej przestrzeni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powietrznej 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wełn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mineraln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a płyt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gipsowo-kartonow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3AA6BBB6" w14:textId="77777777" w:rsidR="001157A3" w:rsidRPr="00C337A0" w:rsidRDefault="001157A3" w:rsidP="00C337A0">
      <w:pPr>
        <w:spacing w:after="0"/>
        <w:jc w:val="both"/>
        <w:rPr>
          <w:rFonts w:cs="Calibri"/>
          <w:b/>
          <w:bCs/>
        </w:rPr>
      </w:pPr>
      <w:r w:rsidRPr="00C337A0">
        <w:rPr>
          <w:rFonts w:cs="Calibri"/>
          <w:b/>
          <w:bCs/>
        </w:rPr>
        <w:t>Tyczenie rozmieszczenia płyt</w:t>
      </w:r>
    </w:p>
    <w:p w14:paraId="297BF602" w14:textId="77777777" w:rsidR="004A6930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styki kraw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dzi podłu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nych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prostopadłe do płaszczyzny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ciany z oknem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(równoległe do kierunku na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wietlania pomieszczenia)</w:t>
      </w:r>
    </w:p>
    <w:p w14:paraId="139969BF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przy wyborze podłu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nego mocowania płyt do 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 konieczne jest, aby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styki długich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 płyt opierały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na tych elementach,</w:t>
      </w:r>
    </w:p>
    <w:p w14:paraId="7F7A6EA5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przy wyborze poprzecznego mocowania płyt w stosunku do 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konieczne jest, aby styki krótszych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 opierały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na tych elementach,</w:t>
      </w:r>
    </w:p>
    <w:p w14:paraId="16F39ADE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poniewa</w:t>
      </w:r>
      <w:r w:rsidRPr="00C337A0">
        <w:rPr>
          <w:rFonts w:cs="Calibri" w:hint="eastAsia"/>
          <w:bCs/>
        </w:rPr>
        <w:t xml:space="preserve">ż </w:t>
      </w:r>
      <w:r w:rsidRPr="00C337A0">
        <w:rPr>
          <w:rFonts w:cs="Calibri"/>
          <w:bCs/>
        </w:rPr>
        <w:t>rzadko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zdarza, aby w jednym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dzie mogła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mocowana pełna ilo</w:t>
      </w:r>
      <w:r w:rsidRPr="00C337A0">
        <w:rPr>
          <w:rFonts w:cs="Calibri" w:hint="eastAsia"/>
          <w:bCs/>
        </w:rPr>
        <w:t xml:space="preserve">ść </w:t>
      </w:r>
      <w:r w:rsidRPr="00C337A0">
        <w:rPr>
          <w:rFonts w:cs="Calibri"/>
          <w:bCs/>
        </w:rPr>
        <w:t>płyt,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je tak rozmie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</w:t>
      </w:r>
      <w:r w:rsidRPr="00C337A0">
        <w:rPr>
          <w:rFonts w:cs="Calibri" w:hint="eastAsia"/>
          <w:bCs/>
        </w:rPr>
        <w:t>ć</w:t>
      </w:r>
      <w:r w:rsidRPr="00C337A0">
        <w:rPr>
          <w:rFonts w:cs="Calibri"/>
          <w:bCs/>
        </w:rPr>
        <w:t>, aby na kra</w:t>
      </w:r>
      <w:r w:rsidRPr="00C337A0">
        <w:rPr>
          <w:rFonts w:cs="Calibri" w:hint="eastAsia"/>
          <w:bCs/>
        </w:rPr>
        <w:t>ń</w:t>
      </w:r>
      <w:r w:rsidRPr="00C337A0">
        <w:rPr>
          <w:rFonts w:cs="Calibri"/>
          <w:bCs/>
        </w:rPr>
        <w:t>cach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du znalazły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odci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te kawałki płyt o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szeroko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zbli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onej do połowy długo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płyty,</w:t>
      </w:r>
    </w:p>
    <w:p w14:paraId="1A88F1EB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styki poprzeczne płyt w dwu s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siaduj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cych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dach powinny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przesuni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te wzgl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dem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siebie o odległo</w:t>
      </w:r>
      <w:r w:rsidRPr="00C337A0">
        <w:rPr>
          <w:rFonts w:cs="Calibri" w:hint="eastAsia"/>
          <w:bCs/>
        </w:rPr>
        <w:t xml:space="preserve">ść </w:t>
      </w:r>
      <w:r w:rsidRPr="00C337A0">
        <w:rPr>
          <w:rFonts w:cs="Calibri"/>
          <w:bCs/>
        </w:rPr>
        <w:t>zbli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do połowy długo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płyty,</w:t>
      </w:r>
    </w:p>
    <w:p w14:paraId="12B591DA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je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eli z przyczyn ogniowych okładzina gipsowo-kartonowa sufitu ma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dwuwarstwowa,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to drug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warstw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 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mocowa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mijankowo w stosunku do pierwszej warstwy,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przesuwaj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c j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o jeden rozstaw mi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dzy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nymi elementami rusztu.</w:t>
      </w:r>
    </w:p>
    <w:p w14:paraId="5AA904A0" w14:textId="77777777" w:rsidR="00C337A0" w:rsidRPr="00C337A0" w:rsidRDefault="00C337A0" w:rsidP="00C337A0">
      <w:pPr>
        <w:spacing w:after="0"/>
        <w:jc w:val="both"/>
        <w:rPr>
          <w:rFonts w:cs="Calibri"/>
          <w:b/>
          <w:bCs/>
        </w:rPr>
      </w:pPr>
      <w:proofErr w:type="spellStart"/>
      <w:r w:rsidRPr="00C337A0">
        <w:rPr>
          <w:rFonts w:cs="Calibri"/>
          <w:b/>
          <w:bCs/>
        </w:rPr>
        <w:t>Kotwienie</w:t>
      </w:r>
      <w:proofErr w:type="spellEnd"/>
      <w:r w:rsidRPr="00C337A0">
        <w:rPr>
          <w:rFonts w:cs="Calibri"/>
          <w:b/>
          <w:bCs/>
        </w:rPr>
        <w:t xml:space="preserve"> rusztu</w:t>
      </w:r>
    </w:p>
    <w:p w14:paraId="21236351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W zale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od konstrukcji i rodzaju, z jakiego wykonany jest okładzina, wybiera si</w:t>
      </w:r>
      <w:r w:rsidRPr="00C337A0">
        <w:rPr>
          <w:rFonts w:cs="Calibri" w:hint="eastAsia"/>
          <w:bCs/>
        </w:rPr>
        <w:t>ę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 xml:space="preserve">odpowiedni rodzaj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 xml:space="preserve"> rusztu. Wszystkie stosowane metody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>: kołkami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 xml:space="preserve">rozporowymi </w:t>
      </w:r>
      <w:r w:rsidRPr="00C337A0">
        <w:rPr>
          <w:rFonts w:cs="Calibri"/>
          <w:bCs/>
        </w:rPr>
        <w:lastRenderedPageBreak/>
        <w:t>plastikowymi, metalowymi, kołkami wstrzeliwanymi musz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spełnia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warunek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posiadania zabezpieczenia antykorozyjnego. G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sto</w:t>
      </w:r>
      <w:r w:rsidRPr="00C337A0">
        <w:rPr>
          <w:rFonts w:cs="Calibri" w:hint="eastAsia"/>
          <w:bCs/>
        </w:rPr>
        <w:t xml:space="preserve">ść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 xml:space="preserve"> pionowych elementów rusztu nie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powinna przekracza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100 cm, a kształtowników stropowych i posadzkowych 125cm.</w:t>
      </w:r>
    </w:p>
    <w:p w14:paraId="65A5D132" w14:textId="77777777" w:rsidR="00C337A0" w:rsidRPr="00C337A0" w:rsidRDefault="00C337A0" w:rsidP="00C337A0">
      <w:pPr>
        <w:spacing w:after="0"/>
        <w:jc w:val="both"/>
        <w:rPr>
          <w:rFonts w:cs="Calibri"/>
          <w:b/>
          <w:bCs/>
        </w:rPr>
      </w:pPr>
      <w:r w:rsidRPr="00C337A0">
        <w:rPr>
          <w:rFonts w:cs="Calibri"/>
          <w:b/>
          <w:bCs/>
        </w:rPr>
        <w:t>Mocowanie płyt gipsowo-kartonowych do rusztu</w:t>
      </w:r>
    </w:p>
    <w:p w14:paraId="255762E7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 xml:space="preserve">Na 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cianki działowe stosuje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płyty gipsowo-kartonowe zwykłe o grubo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12,5 mm. Je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li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wymagaj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tego warunki ogniowe, stosuje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płyty o podwy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szonej wytrzymało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ogniowej o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grubo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12,5 mm. W przypadku warunków o du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ej wilgotno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stosowa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płyty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wodoodporne gr 12,5 mm. Płyty gipsowo-kartonowe mog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mocowane do elementów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w dwojaki sposób:</w:t>
      </w:r>
    </w:p>
    <w:p w14:paraId="2479F570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mocowanie poprzeczne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dziami 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szymi płyt do kierunku uło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enia elementów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rusztu,</w:t>
      </w:r>
    </w:p>
    <w:p w14:paraId="75C98208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mocowanie podłu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ne wzdłu</w:t>
      </w:r>
      <w:r w:rsidRPr="00C337A0">
        <w:rPr>
          <w:rFonts w:cs="Calibri" w:hint="eastAsia"/>
          <w:bCs/>
        </w:rPr>
        <w:t xml:space="preserve">ż </w:t>
      </w:r>
      <w:r w:rsidRPr="00C337A0">
        <w:rPr>
          <w:rFonts w:cs="Calibri"/>
          <w:bCs/>
        </w:rPr>
        <w:t>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 płyt, uło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onych równolegle do nich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szymi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dziami.</w:t>
      </w:r>
    </w:p>
    <w:p w14:paraId="4E8E5D86" w14:textId="77777777" w:rsidR="004A693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Płyty gipsowo-kartonowe mocuje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do profili stalowych blachowkr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tami.</w:t>
      </w:r>
    </w:p>
    <w:p w14:paraId="46A6B7D1" w14:textId="77777777" w:rsidR="00AF5107" w:rsidRPr="00AF5107" w:rsidRDefault="00AF5107" w:rsidP="00AF5107">
      <w:pPr>
        <w:spacing w:after="0"/>
        <w:jc w:val="both"/>
        <w:rPr>
          <w:rFonts w:cs="Calibri"/>
          <w:b/>
          <w:bCs/>
        </w:rPr>
      </w:pPr>
      <w:r w:rsidRPr="00AF5107">
        <w:rPr>
          <w:rFonts w:cs="Calibri"/>
          <w:b/>
          <w:bCs/>
        </w:rPr>
        <w:t>Okładziny z płyt gipsowo-kartonowych</w:t>
      </w:r>
    </w:p>
    <w:p w14:paraId="04E6BA7A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Profile rozmieszcza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nie wi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cej, ni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 xml:space="preserve"> co 60 cm. Rozmieszczenie pierwotne profili (wst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pne)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podlega korekcie na etapie 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cania płyt, tzn. rozstawiania profili do płyt. Po uło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eniu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przewodów instalacyjnych, układa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izolacj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termiczn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lub akustyczn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.</w:t>
      </w:r>
    </w:p>
    <w:p w14:paraId="228C7CDD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 xml:space="preserve">Pokrycie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rozpocz</w:t>
      </w:r>
      <w:r w:rsidRPr="00AF5107">
        <w:rPr>
          <w:rFonts w:cs="Calibri" w:hint="eastAsia"/>
          <w:bCs/>
        </w:rPr>
        <w:t>ąć</w:t>
      </w:r>
      <w:r w:rsidRPr="00AF5107">
        <w:rPr>
          <w:rFonts w:cs="Calibri"/>
          <w:bCs/>
        </w:rPr>
        <w:t xml:space="preserve"> od 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cenie płyty o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120 cm. Odst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p pomi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dzy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tami powinien wynosi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20 cm. Przy pokryciu dwuwarstwowym pierwsza warstwa płyt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mocowana jest, co 75 cm. Płyty nie powinny sta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na podło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u lecz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podniesione o ok. 10 mm.</w:t>
      </w:r>
    </w:p>
    <w:p w14:paraId="029EFA03" w14:textId="77777777" w:rsidR="004A6930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U góry powinna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pozostawiona szczelina 5 mm dla zapewnienia kompensacji drga</w:t>
      </w:r>
      <w:r w:rsidRPr="00AF5107">
        <w:rPr>
          <w:rFonts w:cs="Calibri" w:hint="eastAsia"/>
          <w:bCs/>
        </w:rPr>
        <w:t>ń</w:t>
      </w:r>
      <w:r w:rsidRPr="00AF5107">
        <w:rPr>
          <w:rFonts w:cs="Calibri"/>
          <w:bCs/>
        </w:rPr>
        <w:t xml:space="preserve"> i ugi</w:t>
      </w:r>
      <w:r w:rsidRPr="00AF5107">
        <w:rPr>
          <w:rFonts w:cs="Calibri" w:hint="eastAsia"/>
          <w:bCs/>
        </w:rPr>
        <w:t>ęć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stropów. Szczelin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wypełnia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kitem elastycznym na etapie szpachlowania spoin. Spoiny w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drugiej warstwie przesuwa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o 60 cm w stosunku do pierwszej warstwy.</w:t>
      </w:r>
    </w:p>
    <w:p w14:paraId="27EA02C2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Zabezpieczenie izolacji z mat przed osuni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ciem 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za pomoc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wieszaków lub długich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tów 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canych w profile. Pokrycie drugiej strony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rozpocz</w:t>
      </w:r>
      <w:r w:rsidRPr="00AF5107">
        <w:rPr>
          <w:rFonts w:cs="Calibri" w:hint="eastAsia"/>
          <w:bCs/>
        </w:rPr>
        <w:t>ąć</w:t>
      </w:r>
      <w:r w:rsidRPr="00AF5107">
        <w:rPr>
          <w:rFonts w:cs="Calibri"/>
          <w:bCs/>
        </w:rPr>
        <w:t xml:space="preserve"> 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cenia płyty o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60 cm lub mniej w przypadku przesuni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cia profili. Po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zamkni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ciu drugiej strony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uzyskuje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ostateczn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stabilno</w:t>
      </w:r>
      <w:r w:rsidRPr="00AF5107">
        <w:rPr>
          <w:rFonts w:cs="Calibri" w:hint="eastAsia"/>
          <w:bCs/>
        </w:rPr>
        <w:t>ść</w:t>
      </w:r>
      <w:r w:rsidRPr="00AF5107">
        <w:rPr>
          <w:rFonts w:cs="Calibri"/>
          <w:bCs/>
        </w:rPr>
        <w:t>. Przy wysoko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 xml:space="preserve">ci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kszej od wysoko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płyty sztukowanie płyty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prowadzi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naprzemiennie od góry i 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 xml:space="preserve">dołu. </w:t>
      </w:r>
      <w:proofErr w:type="spellStart"/>
      <w:r w:rsidRPr="00AF5107">
        <w:rPr>
          <w:rFonts w:cs="Calibri"/>
          <w:bCs/>
        </w:rPr>
        <w:t>Sztukówki</w:t>
      </w:r>
      <w:proofErr w:type="spellEnd"/>
      <w:r w:rsidRPr="00AF5107">
        <w:rPr>
          <w:rFonts w:cs="Calibri"/>
          <w:bCs/>
        </w:rPr>
        <w:t xml:space="preserve"> nie powinny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krótsze ni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 xml:space="preserve"> 30 cm.</w:t>
      </w:r>
    </w:p>
    <w:p w14:paraId="577892C3" w14:textId="77777777" w:rsidR="00AF5107" w:rsidRPr="00AF5107" w:rsidRDefault="00AF5107" w:rsidP="00AF5107">
      <w:pPr>
        <w:spacing w:after="0"/>
        <w:jc w:val="both"/>
        <w:rPr>
          <w:rFonts w:cs="Calibri"/>
          <w:b/>
          <w:bCs/>
        </w:rPr>
      </w:pPr>
      <w:r w:rsidRPr="00AF5107">
        <w:rPr>
          <w:rFonts w:cs="Calibri"/>
          <w:b/>
          <w:bCs/>
        </w:rPr>
        <w:t>Szpachlowanie spoin</w:t>
      </w:r>
    </w:p>
    <w:p w14:paraId="47A31BDB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Kraw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dzie płyt gipsowo-kartonowych wykonane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z fazowaniem umo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liwiaj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cym zbrojenie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poł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czenia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siednich płyt. Zbrojenie 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papierow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lub z włókna szklanego w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trzech cyklach: wypełnienie spoin mas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szpachlow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i wci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cie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my zbroj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cej. Po zwi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zaniu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pierwszej warstwy nało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enie tej samej masy szpachlowej na szerszej powierzchni i na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wyschni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spoin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nało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enie masy szpachlowej nawierzchniowej, stanowi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cej podkład pod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farb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. Przy zbrojeniu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samoprzylepn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stosowane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dwa cykle tj. naklejenie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my i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jednokrotne wypełnienie spoin mas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szpachlow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, a po jej wyschni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ciu szpachlowanie mas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nawierzchniow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.</w:t>
      </w:r>
    </w:p>
    <w:p w14:paraId="5770724E" w14:textId="2614A954" w:rsid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Szpachlowanie przycinanych kraw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dzi płyt poprzedzone jest poszerzeniem spoiny za pomoc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struga k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towego i analogicznie jak w przypadku zbrojenia spoin fabrycznych wykonanie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zbrojenia i szpachlowania. Ró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nica polega na wykonaniu warstwy nawierzchniowej, któr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na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ok. 40 cm dla „rozci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gni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cia” szpachlowanej spoiny.</w:t>
      </w:r>
    </w:p>
    <w:p w14:paraId="207A7B86" w14:textId="77777777" w:rsidR="006E3736" w:rsidRPr="0003330B" w:rsidRDefault="006E3736" w:rsidP="006E3736">
      <w:pPr>
        <w:spacing w:after="0"/>
        <w:jc w:val="both"/>
        <w:rPr>
          <w:rFonts w:cs="Calibri"/>
          <w:b/>
          <w:bCs/>
        </w:rPr>
      </w:pPr>
      <w:r w:rsidRPr="0003330B">
        <w:rPr>
          <w:rFonts w:cs="Calibri"/>
          <w:b/>
          <w:bCs/>
        </w:rPr>
        <w:t>Sufity podwieszane z wypełnieniem płytami</w:t>
      </w:r>
      <w:r>
        <w:rPr>
          <w:rFonts w:cs="Calibri"/>
          <w:b/>
          <w:bCs/>
        </w:rPr>
        <w:t xml:space="preserve"> </w:t>
      </w:r>
    </w:p>
    <w:p w14:paraId="15E17E5B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Płyty o następujących wymiarach modularnych (mm) mogą być montowane w tym systemie: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600 x 600, 1200 x 600, 900 x 900, 1200 x 1200, 1200 x 900 i 900 x 600.</w:t>
      </w:r>
    </w:p>
    <w:p w14:paraId="06B915CB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Przy projektowaniu sufitu z użyciem Systemu T24 profile nośne są zwykle rozmieszczone osiowo </w:t>
      </w:r>
    </w:p>
    <w:p w14:paraId="0585D116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lastRenderedPageBreak/>
        <w:t>co 1200 mm.</w:t>
      </w:r>
    </w:p>
    <w:p w14:paraId="79B2DF47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Opis</w:t>
      </w:r>
    </w:p>
    <w:p w14:paraId="5E2CA007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System T24 jest systemem o konstrukcji widocznej, wykorzystującym profile z ocynkowanej stali o szerokości 24 mm. Profile te są dostępne z gładką, pomalowaną na biało*) powierzchnią.</w:t>
      </w:r>
    </w:p>
    <w:p w14:paraId="7104027C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System składa się z profili nośnych (ang. </w:t>
      </w:r>
      <w:proofErr w:type="spellStart"/>
      <w:r w:rsidRPr="0003330B">
        <w:rPr>
          <w:rFonts w:cs="Calibri"/>
          <w:bCs/>
        </w:rPr>
        <w:t>main-runner</w:t>
      </w:r>
      <w:proofErr w:type="spellEnd"/>
      <w:r w:rsidRPr="0003330B">
        <w:rPr>
          <w:rFonts w:cs="Calibri"/>
          <w:bCs/>
        </w:rPr>
        <w:t>), profili poprzecznych (ang. cross-</w:t>
      </w:r>
      <w:proofErr w:type="spellStart"/>
      <w:r w:rsidRPr="0003330B">
        <w:rPr>
          <w:rFonts w:cs="Calibri"/>
          <w:bCs/>
        </w:rPr>
        <w:t>tee</w:t>
      </w:r>
      <w:proofErr w:type="spellEnd"/>
      <w:r w:rsidRPr="0003330B">
        <w:rPr>
          <w:rFonts w:cs="Calibri"/>
          <w:bCs/>
        </w:rPr>
        <w:t>) dostępnych w różnych długościach, wykończeniowych listew przyściennych oraz różnorodnych akcesoriów.</w:t>
      </w:r>
    </w:p>
    <w:p w14:paraId="41E03600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Konstrukcja montowana w Systemie T24 może być zarówno podwieszona do stropu konstrukcyjnego lub też bezpośrednio do niego przymocowana. Do podwieszania konstrukcji wykorzystuje się rozmaite typy zawiesi.</w:t>
      </w:r>
    </w:p>
    <w:p w14:paraId="518467A7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W Systemie T24 wypełnionym płytami </w:t>
      </w:r>
      <w:proofErr w:type="spellStart"/>
      <w:r w:rsidRPr="0003330B">
        <w:rPr>
          <w:rFonts w:cs="Calibri"/>
          <w:bCs/>
        </w:rPr>
        <w:t>Rockfon</w:t>
      </w:r>
      <w:proofErr w:type="spellEnd"/>
      <w:r w:rsidRPr="0003330B">
        <w:rPr>
          <w:rFonts w:cs="Calibri"/>
          <w:bCs/>
        </w:rPr>
        <w:t xml:space="preserve"> można łatwo montować rozmaite typy instalacji i akcesoriów, w tym również oprawy oświetleniowe.</w:t>
      </w:r>
    </w:p>
    <w:p w14:paraId="5F8960B6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Nie wolno punktowo opierać żadnych instalacji na spodniej powierzchni płyt. Ciężar instalacji powinien być równomiernie rozłożony na p</w:t>
      </w:r>
      <w:r>
        <w:rPr>
          <w:rFonts w:cs="Calibri"/>
          <w:bCs/>
        </w:rPr>
        <w:t>owierzchni płyty lub przeniesio</w:t>
      </w:r>
      <w:r w:rsidRPr="0003330B">
        <w:rPr>
          <w:rFonts w:cs="Calibri"/>
          <w:bCs/>
        </w:rPr>
        <w:t>ny na konstrukcję za pomocą odpowiednich ramion podtrzymujących lub sztywnej płytki (wykonanej zwykle ze sklejki lub lekkiego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metalu). Alternatywą jest niezależne podwieszenie elementu instalacyjnego bezpośrednio do stropu.</w:t>
      </w:r>
    </w:p>
    <w:p w14:paraId="3450074D" w14:textId="77777777" w:rsidR="006E3736" w:rsidRPr="0003330B" w:rsidRDefault="006E3736" w:rsidP="006E3736">
      <w:pPr>
        <w:spacing w:after="0"/>
        <w:jc w:val="both"/>
        <w:rPr>
          <w:rFonts w:cs="Calibri"/>
          <w:b/>
          <w:bCs/>
        </w:rPr>
      </w:pPr>
      <w:r w:rsidRPr="0003330B">
        <w:rPr>
          <w:rFonts w:cs="Calibri"/>
          <w:b/>
          <w:bCs/>
        </w:rPr>
        <w:t>Wykończenia przyścienne</w:t>
      </w:r>
    </w:p>
    <w:p w14:paraId="7D34DF00" w14:textId="77777777" w:rsidR="006E3736" w:rsidRPr="0003330B" w:rsidRDefault="006E3736" w:rsidP="006E3736">
      <w:pPr>
        <w:spacing w:after="0"/>
        <w:jc w:val="both"/>
        <w:rPr>
          <w:rFonts w:cs="Calibri"/>
          <w:bCs/>
          <w:i/>
        </w:rPr>
      </w:pPr>
      <w:r w:rsidRPr="0003330B">
        <w:rPr>
          <w:rFonts w:cs="Calibri"/>
          <w:bCs/>
          <w:i/>
        </w:rPr>
        <w:t>Połączenia pomiędzy sufitem a ścianami lub innymi powierzchniami pionowymi</w:t>
      </w:r>
    </w:p>
    <w:p w14:paraId="705BEE85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Listwa wykończeniowa powinna być przymocowana do </w:t>
      </w:r>
      <w:r>
        <w:rPr>
          <w:rFonts w:cs="Calibri"/>
          <w:bCs/>
        </w:rPr>
        <w:t>pionowych powierzchni na zaleca</w:t>
      </w:r>
      <w:r w:rsidRPr="0003330B">
        <w:rPr>
          <w:rFonts w:cs="Calibri"/>
          <w:bCs/>
        </w:rPr>
        <w:t>nym poziomie za pomocą odpowiednich zamocowań rozmieszczonych co maksimum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450 mm. Należy się upewnić, czy sąsiadujące listwy przyścienne ściśle do siebie przylegają,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 xml:space="preserve"> także czy listwa nie jest skręcona i utrzymuje poziom. Dla najlepszego efektu estetycznego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należy użyć możliwie najdłuższych listew.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Minimalna zalecana długość listwy wynosi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300 mm.</w:t>
      </w:r>
    </w:p>
    <w:p w14:paraId="11DA5756" w14:textId="77777777" w:rsidR="006E3736" w:rsidRPr="0003330B" w:rsidRDefault="006E3736" w:rsidP="006E3736">
      <w:pPr>
        <w:spacing w:after="0"/>
        <w:jc w:val="both"/>
        <w:rPr>
          <w:rFonts w:cs="Calibri"/>
          <w:bCs/>
          <w:i/>
        </w:rPr>
      </w:pPr>
      <w:r w:rsidRPr="0003330B">
        <w:rPr>
          <w:rFonts w:cs="Calibri"/>
          <w:bCs/>
          <w:i/>
        </w:rPr>
        <w:t>Połączenia pomiędzy sufitem a łukowatymi powierzchniami pionowymi</w:t>
      </w:r>
    </w:p>
    <w:p w14:paraId="00552AD4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Użycie fabrycznie uformowanej wygiętej listwy przyściennej jest najbardziej właściwą metodą. </w:t>
      </w:r>
    </w:p>
    <w:p w14:paraId="5E58BD69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Należy ją zamontować zgodnie z opisem z poprzedniego punktu.</w:t>
      </w:r>
    </w:p>
    <w:p w14:paraId="0D676068" w14:textId="77777777" w:rsidR="006E3736" w:rsidRPr="0003330B" w:rsidRDefault="006E3736" w:rsidP="006E3736">
      <w:pPr>
        <w:spacing w:after="0"/>
        <w:jc w:val="both"/>
        <w:rPr>
          <w:rFonts w:cs="Calibri"/>
          <w:bCs/>
          <w:i/>
        </w:rPr>
      </w:pPr>
      <w:r w:rsidRPr="0003330B">
        <w:rPr>
          <w:rFonts w:cs="Calibri"/>
          <w:bCs/>
          <w:i/>
        </w:rPr>
        <w:t>Narożniki</w:t>
      </w:r>
    </w:p>
    <w:p w14:paraId="51EA2FED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Listwy przyścienne powinny być przycięte (zwykle pod kątem 45°) oraz ściśle dopasowane na wszystkich połączeniach narożnych. Połączenia na wewnętrznych narożnikach przy użyciu metalowych listew mogą się nakładać, jeżeli nie istnieją inne specyficzne zalecenia.</w:t>
      </w:r>
    </w:p>
    <w:p w14:paraId="203D6F24" w14:textId="77777777" w:rsidR="006E3736" w:rsidRPr="0003330B" w:rsidRDefault="006E3736" w:rsidP="006E3736">
      <w:pPr>
        <w:spacing w:after="0"/>
        <w:jc w:val="both"/>
        <w:rPr>
          <w:rFonts w:cs="Calibri"/>
          <w:b/>
          <w:bCs/>
        </w:rPr>
      </w:pPr>
      <w:r w:rsidRPr="0003330B">
        <w:rPr>
          <w:rFonts w:cs="Calibri"/>
          <w:b/>
          <w:bCs/>
        </w:rPr>
        <w:t>Konstrukcja nośna</w:t>
      </w:r>
    </w:p>
    <w:p w14:paraId="6FDD7BF6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Jeżeli nie obowiązują inne zalecenia, płyty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sufitowe powinny być rozmieszczone symetrycznie, a tam, gdzie to możliwe, szerokość skrajnych płyt powinna przekraczać 200 mm.</w:t>
      </w:r>
    </w:p>
    <w:p w14:paraId="1EE97BF0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Górne końce zawiesi powinny być przymocowane za pomocą odpowiednich zamocowań do stropu (lub innej konstrukcji nośnej budynku). Dolne końce powinny być zamocowane do profili nośnych Systemu T24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w rozstawie 1200 mm. Profile nośne powinny być rozmieszczone osiowo co 1200 mm (lub 900 mm dla uzyskania siatki modularnej 900 mm x 900 mm i stosowania płyt o wymiarach 900 x 900), na odpowiedniej wysokości i wypoziomowane.</w:t>
      </w:r>
    </w:p>
    <w:p w14:paraId="7E446B7E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Połączenia pomiędzy profilami nośnymi powinny być naprzemianległe (nie mogą znajdować się w jednej linii). Dodatkowe wieszaki winny być zamontowane na profilach nośnych w odległości 150 mm od punktu rozprężenia ogniowego. Maksymalna odległość pierwszego wieszaka od ściany (lub listwy przyściennej) wynosi 450 mm.</w:t>
      </w:r>
    </w:p>
    <w:p w14:paraId="21DCC1A7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Mogą być niezbędne dodatkowe </w:t>
      </w:r>
      <w:proofErr w:type="spellStart"/>
      <w:r w:rsidRPr="0003330B">
        <w:rPr>
          <w:rFonts w:cs="Calibri"/>
          <w:bCs/>
        </w:rPr>
        <w:t>zawiesia</w:t>
      </w:r>
      <w:proofErr w:type="spellEnd"/>
      <w:r w:rsidRPr="0003330B">
        <w:rPr>
          <w:rFonts w:cs="Calibri"/>
          <w:bCs/>
        </w:rPr>
        <w:t>,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aby utrzymać ciężar instalacji i dodatkowych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akcesoriów montowanych zarówno nad jak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i podwieszonych pod konstrukcją sufitu.</w:t>
      </w:r>
    </w:p>
    <w:p w14:paraId="2CFDE754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lastRenderedPageBreak/>
        <w:t>Siatka modularna 1200 x 1200 mm</w:t>
      </w:r>
      <w:r>
        <w:rPr>
          <w:rFonts w:cs="Calibri"/>
          <w:bCs/>
        </w:rPr>
        <w:t xml:space="preserve"> </w:t>
      </w:r>
    </w:p>
    <w:p w14:paraId="23A05C2E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Należy umieścić profile poprzeczne (1200 mm) pomiędzy profilami nośnymi rozstawionym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w odstępie 1200 mm.</w:t>
      </w:r>
    </w:p>
    <w:p w14:paraId="59FD224E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Siatka modularna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1200 x 900 mm</w:t>
      </w:r>
    </w:p>
    <w:p w14:paraId="5F1A031E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Należy umieścić profile poprzeczne (1200 mm) pomiędzy profilami nośnymi rozstawionymi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w odstępie 900 mm.</w:t>
      </w:r>
    </w:p>
    <w:p w14:paraId="03F68E9D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Siatka modularna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1200 x 600 mm</w:t>
      </w:r>
    </w:p>
    <w:p w14:paraId="24C9C20D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Należy umieścić profile poprzeczne (długość 1200 mm) w rozstawie osiowym co 600 mm pomiędzy profilami nośnymi (długość 3700 mm) ro</w:t>
      </w:r>
      <w:r>
        <w:rPr>
          <w:rFonts w:cs="Calibri"/>
          <w:bCs/>
        </w:rPr>
        <w:t>z</w:t>
      </w:r>
      <w:r w:rsidRPr="0003330B">
        <w:rPr>
          <w:rFonts w:cs="Calibri"/>
          <w:bCs/>
        </w:rPr>
        <w:t>stawionym osiowo co 1200 mm.</w:t>
      </w:r>
    </w:p>
    <w:p w14:paraId="6B263C38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Siatka modularna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600 x 600 mm</w:t>
      </w:r>
    </w:p>
    <w:p w14:paraId="34E125D5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Utworzyć </w:t>
      </w:r>
      <w:proofErr w:type="spellStart"/>
      <w:r w:rsidRPr="0003330B">
        <w:rPr>
          <w:rFonts w:cs="Calibri"/>
          <w:bCs/>
        </w:rPr>
        <w:t>siatke</w:t>
      </w:r>
      <w:proofErr w:type="spellEnd"/>
      <w:r w:rsidRPr="0003330B">
        <w:rPr>
          <w:rFonts w:cs="Calibri"/>
          <w:bCs/>
        </w:rPr>
        <w:t xml:space="preserve"> modularną tak jak dla modułu 1200 x 600. Dodatkowo umieścić profile poprzeczne (600 mm) równolegle do profili nośnych, pomiędzy zamontowanymi uprzednio profilami poprzecznymi o długości 1200 mm. Końce profili 600 mm winny być umieszczone w środku długości profili 1200 mm.</w:t>
      </w:r>
    </w:p>
    <w:p w14:paraId="3C752F06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Siatka modularna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900 x 900 mm</w:t>
      </w:r>
    </w:p>
    <w:p w14:paraId="7699E06E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Należy umieścić profile poprzeczne (długość 900 mm) w rozstawie osiowym co 900 mm pomiędzy profilami nośnymi (długość 3700 mm) ro</w:t>
      </w:r>
      <w:r>
        <w:rPr>
          <w:rFonts w:cs="Calibri"/>
          <w:bCs/>
        </w:rPr>
        <w:t>z</w:t>
      </w:r>
      <w:r w:rsidRPr="0003330B">
        <w:rPr>
          <w:rFonts w:cs="Calibri"/>
          <w:bCs/>
        </w:rPr>
        <w:t>stawionym osiowo co 900 mm.</w:t>
      </w:r>
    </w:p>
    <w:p w14:paraId="0843C158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Siatka modularna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900 x 600 mm</w:t>
      </w:r>
    </w:p>
    <w:p w14:paraId="2A5CF74E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Utworzyć </w:t>
      </w:r>
      <w:proofErr w:type="spellStart"/>
      <w:r w:rsidRPr="0003330B">
        <w:rPr>
          <w:rFonts w:cs="Calibri"/>
          <w:bCs/>
        </w:rPr>
        <w:t>siatke</w:t>
      </w:r>
      <w:proofErr w:type="spellEnd"/>
      <w:r w:rsidRPr="0003330B">
        <w:rPr>
          <w:rFonts w:cs="Calibri"/>
          <w:bCs/>
        </w:rPr>
        <w:t xml:space="preserve"> modularną tak jak dla modułu 1200 x 900 mm. Dodatkowo umieścić profile poprzeczne (900 mm) równolegle do profili nośnych, pomiędzy zamontowanymi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uprzednio profilami poprzecznymi o długości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1200 mm.</w:t>
      </w:r>
    </w:p>
    <w:p w14:paraId="4B8836DD" w14:textId="77777777" w:rsidR="006E3736" w:rsidRPr="0003330B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>Montaż płyt</w:t>
      </w:r>
    </w:p>
    <w:p w14:paraId="43AD99B9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03330B">
        <w:rPr>
          <w:rFonts w:cs="Calibri"/>
          <w:bCs/>
        </w:rPr>
        <w:t xml:space="preserve">Zalecane jest używanie rękawiczek podczas montażu płyt. Płyty </w:t>
      </w:r>
      <w:proofErr w:type="spellStart"/>
      <w:r w:rsidRPr="0003330B">
        <w:rPr>
          <w:rFonts w:cs="Calibri"/>
          <w:bCs/>
        </w:rPr>
        <w:t>Rockfon</w:t>
      </w:r>
      <w:proofErr w:type="spellEnd"/>
      <w:r w:rsidRPr="0003330B">
        <w:rPr>
          <w:rFonts w:cs="Calibri"/>
          <w:bCs/>
        </w:rPr>
        <w:t xml:space="preserve"> są łatwe do cięcia za pomocą ostrego noża.</w:t>
      </w:r>
      <w:r>
        <w:rPr>
          <w:rFonts w:cs="Calibri"/>
          <w:bCs/>
        </w:rPr>
        <w:t xml:space="preserve"> </w:t>
      </w:r>
      <w:r w:rsidRPr="0003330B">
        <w:rPr>
          <w:rFonts w:cs="Calibri"/>
          <w:bCs/>
        </w:rPr>
        <w:t>Widoczne płaszczyzny przecięcia należy pomalować farbami do malowania krawędzi.</w:t>
      </w:r>
    </w:p>
    <w:p w14:paraId="75EF1516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Odporność na korozję</w:t>
      </w:r>
    </w:p>
    <w:p w14:paraId="7008E6C0" w14:textId="77777777" w:rsidR="006E3736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System montażu T24 gwarantuje długą żywotność sufitu. Jednakże jest on również dostępny w specjalnej</w:t>
      </w:r>
      <w:r>
        <w:rPr>
          <w:rFonts w:cs="Calibri"/>
          <w:bCs/>
        </w:rPr>
        <w:t xml:space="preserve"> wersji, o podwyższonej odporno</w:t>
      </w:r>
      <w:r w:rsidRPr="002E19AB">
        <w:rPr>
          <w:rFonts w:cs="Calibri"/>
          <w:bCs/>
        </w:rPr>
        <w:t>ści na korozję, zalecanej do stosowania w wilgotnym środowisku, np. nad basenami.</w:t>
      </w:r>
    </w:p>
    <w:p w14:paraId="20893409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Akcesoria</w:t>
      </w:r>
    </w:p>
    <w:p w14:paraId="4A9E007B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Klipsy mocujące</w:t>
      </w:r>
    </w:p>
    <w:p w14:paraId="2A8545E7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Rozmaite typy klipsów mocujących, przytrzymujących płyty i zabezpieczających je przed</w:t>
      </w:r>
      <w:r>
        <w:rPr>
          <w:rFonts w:cs="Calibri"/>
          <w:bCs/>
        </w:rPr>
        <w:t xml:space="preserve"> </w:t>
      </w:r>
      <w:r w:rsidRPr="002E19AB">
        <w:rPr>
          <w:rFonts w:cs="Calibri"/>
          <w:bCs/>
        </w:rPr>
        <w:t xml:space="preserve">przemieszczaniem się, odpowiednich do zastosowania z poszczególnymi produktami </w:t>
      </w:r>
      <w:proofErr w:type="spellStart"/>
      <w:r w:rsidRPr="002E19AB">
        <w:rPr>
          <w:rFonts w:cs="Calibri"/>
          <w:bCs/>
        </w:rPr>
        <w:t>Rockfon</w:t>
      </w:r>
      <w:proofErr w:type="spellEnd"/>
      <w:r w:rsidRPr="002E19AB">
        <w:rPr>
          <w:rFonts w:cs="Calibri"/>
          <w:bCs/>
        </w:rPr>
        <w:t xml:space="preserve"> mogą być użyte w tym systemie montażu.</w:t>
      </w:r>
    </w:p>
    <w:p w14:paraId="55D772E0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Stosowanie klipsów mocujących zalecane jest w małych pomieszczeniach, halach wejściowych, klatkach schodowych oraz miejscach narażonych na różnice ciśnienia powietrza pomiędzy pomieszczeniem a przestrzenią</w:t>
      </w:r>
      <w:r>
        <w:rPr>
          <w:rFonts w:cs="Calibri"/>
          <w:bCs/>
        </w:rPr>
        <w:t xml:space="preserve"> </w:t>
      </w:r>
      <w:r w:rsidRPr="002E19AB">
        <w:rPr>
          <w:rFonts w:cs="Calibri"/>
          <w:bCs/>
        </w:rPr>
        <w:t>instalacyjną ponad sufitem podwieszonym.</w:t>
      </w:r>
    </w:p>
    <w:p w14:paraId="455EF1E9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Montaż klipsów jest również zalecany w pomieszczeniach, gdzie do mycia płyt używa się wody pod ciśnieniem. Najczęściej stosuje się dwa klipsy na krawędzi płyty dł. 600 mm i trzy na krawędzi dł. 1200 mm.</w:t>
      </w:r>
    </w:p>
    <w:p w14:paraId="66735F1E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proofErr w:type="spellStart"/>
      <w:r w:rsidRPr="002E19AB">
        <w:rPr>
          <w:rFonts w:cs="Calibri"/>
          <w:bCs/>
        </w:rPr>
        <w:t>Zawiesia</w:t>
      </w:r>
      <w:proofErr w:type="spellEnd"/>
    </w:p>
    <w:p w14:paraId="7314FC2E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 xml:space="preserve">Regulowane </w:t>
      </w:r>
      <w:proofErr w:type="spellStart"/>
      <w:r w:rsidRPr="002E19AB">
        <w:rPr>
          <w:rFonts w:cs="Calibri"/>
          <w:bCs/>
        </w:rPr>
        <w:t>zawiesia</w:t>
      </w:r>
      <w:proofErr w:type="spellEnd"/>
      <w:r w:rsidRPr="002E19AB">
        <w:rPr>
          <w:rFonts w:cs="Calibri"/>
          <w:bCs/>
        </w:rPr>
        <w:t xml:space="preserve"> z drutu, powinny być mocowane do otworów w profilach nośnych.</w:t>
      </w:r>
    </w:p>
    <w:p w14:paraId="071B5B56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 xml:space="preserve">Regulowane </w:t>
      </w:r>
      <w:proofErr w:type="spellStart"/>
      <w:r w:rsidRPr="002E19AB">
        <w:rPr>
          <w:rFonts w:cs="Calibri"/>
          <w:bCs/>
        </w:rPr>
        <w:t>zawiesia</w:t>
      </w:r>
      <w:proofErr w:type="spellEnd"/>
      <w:r w:rsidRPr="002E19AB">
        <w:rPr>
          <w:rFonts w:cs="Calibri"/>
          <w:bCs/>
        </w:rPr>
        <w:t xml:space="preserve"> z drutu powinny być jednakowo zorientowane i przymocowane</w:t>
      </w:r>
      <w:r>
        <w:rPr>
          <w:rFonts w:cs="Calibri"/>
          <w:bCs/>
        </w:rPr>
        <w:t xml:space="preserve"> </w:t>
      </w:r>
      <w:r w:rsidRPr="002E19AB">
        <w:rPr>
          <w:rFonts w:cs="Calibri"/>
          <w:bCs/>
        </w:rPr>
        <w:t>do profili nośnych tak, aby ich niższe końce były umieszczone w tym samym kierunku.</w:t>
      </w:r>
    </w:p>
    <w:p w14:paraId="3F8BB800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Mocowanie do stropu</w:t>
      </w:r>
    </w:p>
    <w:p w14:paraId="6E1EB5F5" w14:textId="77777777" w:rsidR="006E3736" w:rsidRPr="002E19AB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lastRenderedPageBreak/>
        <w:t>Elementy (śruby, wkręty, kołki) służące mocowaniu wieszaków do stropu są dostępne</w:t>
      </w:r>
      <w:r>
        <w:rPr>
          <w:rFonts w:cs="Calibri"/>
          <w:bCs/>
        </w:rPr>
        <w:t xml:space="preserve"> </w:t>
      </w:r>
      <w:r w:rsidRPr="002E19AB">
        <w:rPr>
          <w:rFonts w:cs="Calibri"/>
          <w:bCs/>
        </w:rPr>
        <w:t>u specjalistycznych dostawców.</w:t>
      </w:r>
    </w:p>
    <w:p w14:paraId="0302E0E6" w14:textId="2B376FAA" w:rsidR="006E3736" w:rsidRDefault="006E3736" w:rsidP="006E3736">
      <w:pPr>
        <w:spacing w:after="0"/>
        <w:jc w:val="both"/>
        <w:rPr>
          <w:rFonts w:cs="Calibri"/>
          <w:bCs/>
        </w:rPr>
      </w:pPr>
      <w:r w:rsidRPr="002E19AB">
        <w:rPr>
          <w:rFonts w:cs="Calibri"/>
          <w:bCs/>
        </w:rPr>
        <w:t>Należy zawsze stosować dostosowany do konstrukcji stropu typ mocowania oraz upewnić się, że posiada on wystarczającą wytrzymałość na wyrywanie.</w:t>
      </w:r>
    </w:p>
    <w:p w14:paraId="0FDDFAB2" w14:textId="77777777" w:rsidR="004E6829" w:rsidRDefault="004E6829" w:rsidP="00067CEB">
      <w:pPr>
        <w:spacing w:after="0"/>
        <w:jc w:val="both"/>
        <w:rPr>
          <w:rFonts w:cs="Calibri"/>
          <w:bCs/>
        </w:rPr>
      </w:pPr>
    </w:p>
    <w:p w14:paraId="51E748C4" w14:textId="77777777"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KONTROLA JAKOŚCI ROBÓT</w:t>
      </w:r>
    </w:p>
    <w:p w14:paraId="30DF79B2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ogólne</w:t>
      </w:r>
    </w:p>
    <w:p w14:paraId="084C6A20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wymagania dotycz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kontroli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robót podano w OST „Wymagania ogólne”.</w:t>
      </w:r>
    </w:p>
    <w:p w14:paraId="768FF389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Badania w czasie wykonywania robót</w:t>
      </w:r>
    </w:p>
    <w:p w14:paraId="0B7ECB87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Cz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stotliwo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oraz zakres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materiałów powinna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zgodna z normami. Dostarczone na plac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budowy materiały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kontrolowa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pod 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dem ich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ci. Zasady kontroli powinien ustali</w:t>
      </w:r>
      <w:r w:rsidRPr="00B50C7F">
        <w:rPr>
          <w:rFonts w:cs="Calibri" w:hint="eastAsia"/>
          <w:bCs/>
        </w:rPr>
        <w:t>ć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Kierownik budowy w porozumieniu z Inspektora Nadzoru Inwestorskiego.</w:t>
      </w:r>
    </w:p>
    <w:p w14:paraId="1A52BE28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Kontrola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polega na sprawdzeniu, czy dostarczone materiały i wyroby maj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za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wiadczenia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wystawione przez producenta oraz na sprawdzeniu wła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technicznych na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podstawie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dora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nych.</w:t>
      </w:r>
    </w:p>
    <w:p w14:paraId="7355BC46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Badania w czasie wykonywania robót w szczególno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powinny dotyczy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sprawdzenia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materiałów:</w:t>
      </w:r>
    </w:p>
    <w:p w14:paraId="3B24CF07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niki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(czy nie ma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),</w:t>
      </w:r>
    </w:p>
    <w:p w14:paraId="0E27144A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wymiary (zgodnie z tolerancj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),</w:t>
      </w:r>
    </w:p>
    <w:p w14:paraId="0C421F12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wilgotno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i nasi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kliwo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płyt gipsowo-kartonowych,</w:t>
      </w:r>
    </w:p>
    <w:p w14:paraId="5FAEB441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obci</w:t>
      </w:r>
      <w:r w:rsidRPr="00B50C7F">
        <w:rPr>
          <w:rFonts w:cs="Calibri" w:hint="eastAsia"/>
          <w:bCs/>
        </w:rPr>
        <w:t>ąż</w:t>
      </w:r>
      <w:r w:rsidRPr="00B50C7F">
        <w:rPr>
          <w:rFonts w:cs="Calibri"/>
          <w:bCs/>
        </w:rPr>
        <w:t>enie na zginanie niszcz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lub ugi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płyt,</w:t>
      </w:r>
    </w:p>
    <w:p w14:paraId="4C45FCBA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wyst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powanie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powłoki cynkowej elementów stalowych.</w:t>
      </w:r>
    </w:p>
    <w:p w14:paraId="33FD409D" w14:textId="77777777"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Wyniki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płyt gipsowo-kartonowych, dekoracyjnych stropowych i innych materiałów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wpisywane do dziennika budowy i akceptowane przez Inspektora Nadzoru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Inwestorskiego.</w:t>
      </w:r>
    </w:p>
    <w:p w14:paraId="15A4A719" w14:textId="77777777" w:rsidR="004A6930" w:rsidRDefault="004A6930" w:rsidP="00067CEB">
      <w:pPr>
        <w:spacing w:after="0"/>
        <w:jc w:val="both"/>
        <w:rPr>
          <w:rFonts w:cs="Calibri"/>
          <w:bCs/>
        </w:rPr>
      </w:pPr>
    </w:p>
    <w:p w14:paraId="68AB1850" w14:textId="77777777"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OBMIAR ROBÓT</w:t>
      </w:r>
    </w:p>
    <w:p w14:paraId="06D091AD" w14:textId="77777777"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obmiaru robót podano w OST „Wymagania ogólne”</w:t>
      </w:r>
    </w:p>
    <w:p w14:paraId="0A7160CF" w14:textId="77777777" w:rsidR="004A6930" w:rsidRDefault="00B50C7F" w:rsidP="00067CEB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Jednostk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obmiaru jest 1 [m2 ] wykonanej </w:t>
      </w:r>
      <w:r w:rsidRPr="00B50C7F">
        <w:rPr>
          <w:rFonts w:cs="Calibri" w:hint="eastAsia"/>
          <w:bCs/>
        </w:rPr>
        <w:t>ś</w:t>
      </w:r>
      <w:r>
        <w:rPr>
          <w:rFonts w:cs="Calibri"/>
          <w:bCs/>
        </w:rPr>
        <w:t>cianki lub obudowy.</w:t>
      </w:r>
    </w:p>
    <w:p w14:paraId="3A9B9933" w14:textId="77777777" w:rsidR="00B50C7F" w:rsidRDefault="00B50C7F" w:rsidP="00067CEB">
      <w:pPr>
        <w:spacing w:after="0"/>
        <w:jc w:val="both"/>
        <w:rPr>
          <w:rFonts w:cs="Calibri"/>
          <w:bCs/>
        </w:rPr>
      </w:pPr>
    </w:p>
    <w:p w14:paraId="7E51159C" w14:textId="77777777" w:rsidR="00B50C7F" w:rsidRPr="009A4857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A4857">
        <w:rPr>
          <w:rFonts w:cs="Calibri"/>
          <w:b/>
          <w:bCs/>
          <w:caps/>
        </w:rPr>
        <w:t>ODBIÓR ROBÓT</w:t>
      </w:r>
    </w:p>
    <w:p w14:paraId="07B70AF2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Ogólne zasady odbioru robót.</w:t>
      </w:r>
    </w:p>
    <w:p w14:paraId="142B9067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odbioru robót podano w OST „Wymagania ogólne”.</w:t>
      </w:r>
    </w:p>
    <w:p w14:paraId="664F7284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Odbiór podło</w:t>
      </w:r>
      <w:r w:rsidRPr="009A4857">
        <w:rPr>
          <w:rFonts w:cs="Calibri"/>
          <w:b/>
          <w:bCs/>
        </w:rPr>
        <w:t>ż</w:t>
      </w:r>
      <w:r w:rsidRPr="00B50C7F">
        <w:rPr>
          <w:rFonts w:cs="Calibri"/>
          <w:b/>
          <w:bCs/>
        </w:rPr>
        <w:t>y</w:t>
      </w:r>
    </w:p>
    <w:p w14:paraId="10E92D83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Odbiór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bezpo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rednio przed przyst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pieniem do robót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okładzinowych.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 oczy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 kurzu i lu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 resztek zaprawy lub beton.</w:t>
      </w:r>
    </w:p>
    <w:p w14:paraId="5C83C238" w14:textId="77777777" w:rsidR="00B50C7F" w:rsidRPr="009A4857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Zgodno</w:t>
      </w:r>
      <w:r w:rsidRPr="009A4857">
        <w:rPr>
          <w:rFonts w:cs="Calibri"/>
          <w:b/>
          <w:bCs/>
        </w:rPr>
        <w:t xml:space="preserve">ść </w:t>
      </w:r>
      <w:r w:rsidRPr="00B50C7F">
        <w:rPr>
          <w:rFonts w:cs="Calibri"/>
          <w:b/>
          <w:bCs/>
        </w:rPr>
        <w:t>z dokumentacj</w:t>
      </w:r>
      <w:r w:rsidRPr="009A4857">
        <w:rPr>
          <w:rFonts w:cs="Calibri"/>
          <w:b/>
          <w:bCs/>
        </w:rPr>
        <w:t>ą</w:t>
      </w:r>
    </w:p>
    <w:p w14:paraId="45BED10F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Roboty uznaje si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 xml:space="preserve"> za zgodne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projektow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 SST i wymaganiami Inspektora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nadzoru inwestorskiego, je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eli wszystkie pomiary i badania (z uwzgl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dnieniem dopuszczalnych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tolerancji) wg pkt. 6 SST dały pozytywny wynik.</w:t>
      </w:r>
    </w:p>
    <w:p w14:paraId="446709CF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przy odbiorze</w:t>
      </w:r>
    </w:p>
    <w:p w14:paraId="3FF0307A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Wymagania przy odbiorze okre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la norma PN-72/B-10122 Roboty okładzinowe. Suche tynki.</w:t>
      </w:r>
    </w:p>
    <w:p w14:paraId="7C808FD5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Wymagania i badania przy odbiorze.</w:t>
      </w:r>
    </w:p>
    <w:p w14:paraId="6B1AE493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Sprawdzeniu podlega:</w:t>
      </w:r>
    </w:p>
    <w:p w14:paraId="01BFC189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zgodno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wykonania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techniczn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</w:t>
      </w:r>
    </w:p>
    <w:p w14:paraId="34704810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rodzaj zastosowanych materiałów,</w:t>
      </w:r>
    </w:p>
    <w:p w14:paraId="5289567F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przygotowanie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a,</w:t>
      </w:r>
    </w:p>
    <w:p w14:paraId="79C817F5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lastRenderedPageBreak/>
        <w:t>_ prawidłowo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zamocowania płyt, ich wyko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czenia na stykach,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 i obrze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ach,</w:t>
      </w:r>
    </w:p>
    <w:p w14:paraId="0C4BF955" w14:textId="77777777" w:rsid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wichrowato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powierzchni: powierzchnie suchych tynków powinny stanowi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płaszczyzny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pionowe, poziome lub o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cie nachylenia przewidzianym w dokumentacji.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ty dwu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cienne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utworzone przez te płaszczyzny,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tami prostymi lub innymi zgodnymi z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.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przyci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płaszczyzn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prostoliniowe. Sprawdzenie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prawidłowo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wykonania powierzchni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 okładzin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pomoc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dzin zewn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trznych oraz przykładania (w dwu prostopadłych kierunkach) łaty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kontrolnej o długo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2,0 m, w dowolnym miejscu powierzchni. Pomiar prze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witu pomi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łat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a powierzchni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suchego tynku powinien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wykonany z dokładno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do 0,5 mm.</w:t>
      </w:r>
    </w:p>
    <w:p w14:paraId="59A8F7F0" w14:textId="77777777" w:rsidR="00A45CE5" w:rsidRDefault="009A4857">
      <w:pPr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 xml:space="preserve"> </w:t>
      </w:r>
    </w:p>
    <w:p w14:paraId="423C85A8" w14:textId="77777777" w:rsidR="00307154" w:rsidRPr="005E7EE0" w:rsidRDefault="00307154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26E06536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099780AB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142FCE81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0911EF0D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100C8471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4B4197CD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2E696885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1CDB7003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662"/>
      </w:tblGrid>
      <w:tr w:rsidR="00EC5554" w:rsidRPr="00EC5554" w14:paraId="38E4E83E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BB18B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ISO 1716:2018-08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71DF3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Badania reakcji na ogień wyrobów - Określanie ciepła spalania brutto (wartości kalorycznej)</w:t>
            </w:r>
          </w:p>
        </w:tc>
      </w:tr>
      <w:tr w:rsidR="00EC5554" w:rsidRPr="00EC5554" w14:paraId="54881696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E5AC1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ISO 11654:1999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C7BD8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Akustyka - Wyroby dźwiękochłonne używane w budownictwie - Wskaźnik pochłaniania dźwięku</w:t>
            </w:r>
          </w:p>
        </w:tc>
      </w:tr>
      <w:tr w:rsidR="00EC5554" w:rsidRPr="00EC5554" w14:paraId="014DFBE0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761EC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ISO 354:2005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43DA6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Akustyka - Pomiar pochłaniania dźwięku w komorze pogłosowej</w:t>
            </w:r>
          </w:p>
        </w:tc>
      </w:tr>
      <w:tr w:rsidR="00EC5554" w:rsidRPr="00EC5554" w14:paraId="584C6BA0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46983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1602:2013-07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095B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gęstości pozornej</w:t>
            </w:r>
          </w:p>
        </w:tc>
      </w:tr>
      <w:tr w:rsidR="00EC5554" w:rsidRPr="00EC5554" w14:paraId="3E9BE3ED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9CF0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1604:2013-07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7FEF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stabilności wymiarowej w określonych warunkach temperaturowych i wilgotnościowych</w:t>
            </w:r>
          </w:p>
        </w:tc>
      </w:tr>
      <w:tr w:rsidR="00EC5554" w:rsidRPr="00EC5554" w14:paraId="06AE7C87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3D169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822:2013-07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5B2F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długości i szerokości</w:t>
            </w:r>
          </w:p>
        </w:tc>
      </w:tr>
      <w:tr w:rsidR="00EC5554" w:rsidRPr="00EC5554" w14:paraId="446E5EDE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C0AA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823:2013-07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0962E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grubości</w:t>
            </w:r>
          </w:p>
        </w:tc>
      </w:tr>
      <w:tr w:rsidR="00EC5554" w:rsidRPr="00EC5554" w14:paraId="24A7791D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A43BD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824:2013-07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826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prostokątności</w:t>
            </w:r>
          </w:p>
        </w:tc>
      </w:tr>
      <w:tr w:rsidR="00EC5554" w:rsidRPr="00EC5554" w14:paraId="38908BAA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E1804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825:2013-07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C1A0F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płaskości</w:t>
            </w:r>
          </w:p>
        </w:tc>
      </w:tr>
      <w:tr w:rsidR="00EC5554" w:rsidRPr="00EC5554" w14:paraId="344D550F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AC6E9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12467+A2:2018-06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D9D6D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Płyty płaskie włóknisto-cementowe - Właściwości wyrobu i metody badań</w:t>
            </w:r>
          </w:p>
        </w:tc>
      </w:tr>
      <w:tr w:rsidR="00EC5554" w:rsidRPr="00EC5554" w14:paraId="4E3CED22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50109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13501-1:2019-02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56EEA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Klasyfikacja ogniowa wyrobów budowlanych i elementów budynków - Część 1: Klasyfikacja na podstawie badań reakcji na ogień</w:t>
            </w:r>
          </w:p>
        </w:tc>
      </w:tr>
      <w:tr w:rsidR="00EC5554" w:rsidRPr="00EC5554" w14:paraId="08C58919" w14:textId="77777777" w:rsidTr="00EC5554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2214C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12667:2002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42252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Właściwości cieplne materiałów i wyrobów budowlanych - Określanie oporu cieplnego metodami osłoniętej płyty grzejnej i czujnika strumienia cieplnego - Wyroby o dużym i średnim oporze cieplnym</w:t>
            </w:r>
          </w:p>
        </w:tc>
      </w:tr>
      <w:tr w:rsidR="00EC5554" w:rsidRPr="00EC5554" w14:paraId="5C7D66C4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9276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13964:2014-05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8568E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Sufity podwieszane - Wymagania i metody badań</w:t>
            </w:r>
          </w:p>
        </w:tc>
      </w:tr>
      <w:tr w:rsidR="00EC5554" w:rsidRPr="00EC5554" w14:paraId="1D3AF49A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C5D98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14246:2008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F7BBF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Elementy gipsowe do sufitów podwieszanych - Definicje, wymagania, metody badań</w:t>
            </w:r>
          </w:p>
        </w:tc>
      </w:tr>
      <w:tr w:rsidR="00EC5554" w:rsidRPr="00EC5554" w14:paraId="1F2C7907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683D8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16487:2015-03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CF5BF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Akustyka - Procedura badawcza dla sufitów podwieszanych - Pochłanianie dźwięku</w:t>
            </w:r>
          </w:p>
        </w:tc>
      </w:tr>
      <w:tr w:rsidR="00EC5554" w:rsidRPr="00EC5554" w14:paraId="7291EB7C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BD6D1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10346:2015-09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CB82A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płaskie stalowe powlekane ogniowo w sposób ciągły do obróbki plastycznej na zimno - Warunki techniczne dostawy</w:t>
            </w:r>
          </w:p>
        </w:tc>
      </w:tr>
      <w:tr w:rsidR="00EC5554" w:rsidRPr="00EC5554" w14:paraId="6152F54F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3F825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lastRenderedPageBreak/>
              <w:t>PN-EN 10025-1:2007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38646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walcowane na gorąco ze stali konstrukcyjnych - Część 1: Ogólne warunki techniczne dostawy</w:t>
            </w:r>
          </w:p>
        </w:tc>
      </w:tr>
      <w:tr w:rsidR="00EC5554" w:rsidRPr="00EC5554" w14:paraId="6E4A82C2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9B549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520+A1:2012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C865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Płyty gipsowo-kartonowe - Definicje, wymagania i metody badań</w:t>
            </w:r>
          </w:p>
        </w:tc>
      </w:tr>
      <w:tr w:rsidR="00EC5554" w:rsidRPr="00EC5554" w14:paraId="71D17AD3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72D6F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13963:2014-10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6D6F6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Materiały do spoinowania płyt gipsowo-kartonowych - Definicje, wymagania i metody badań</w:t>
            </w:r>
          </w:p>
        </w:tc>
      </w:tr>
      <w:tr w:rsidR="00EC5554" w:rsidRPr="00EC5554" w14:paraId="40E34CB7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1DA3B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14190:2014-10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DBA5D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Wyroby wytworzone w procesie obróbki płyt gipsowo-kartonowych - Definicje, wymagania i metody badań</w:t>
            </w:r>
          </w:p>
        </w:tc>
      </w:tr>
      <w:tr w:rsidR="00EC5554" w:rsidRPr="00EC5554" w14:paraId="2EC0AD87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2D488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14195:2015-02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04D41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Elementy szkieletowej konstrukcji metalowej do stosowania z płytami gipsowo-kartonowymi - Definicje, wymagania i metody badań</w:t>
            </w:r>
          </w:p>
        </w:tc>
      </w:tr>
      <w:tr w:rsidR="00EC5554" w:rsidRPr="00EC5554" w14:paraId="30103C8A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DD1A3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14353:2017-08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0198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Metalowe narożniki i profile specjalne do stosowania z płytami gipsowo-kartonowymi - Definicje, wymagania i metody badań</w:t>
            </w:r>
          </w:p>
        </w:tc>
      </w:tr>
      <w:tr w:rsidR="00EC5554" w:rsidRPr="00EC5554" w14:paraId="39B69FA7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F5491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14496:2017-08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818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Kleje gipsowe do płyt zespolonych do izolacji cieplnej i akustycznej oraz do płyt gipsowo-kartonowych - Definicje, wymagania i metody badań</w:t>
            </w:r>
          </w:p>
        </w:tc>
      </w:tr>
      <w:tr w:rsidR="00EC5554" w:rsidRPr="00EC5554" w14:paraId="05E6B013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7A8E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14566+A1:2012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77A96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Łączniki mechaniczne do konstrukcji z płyt gipsowo-kartonowych - Definicje, wymagania i metody badań</w:t>
            </w:r>
          </w:p>
        </w:tc>
      </w:tr>
      <w:tr w:rsidR="00EC5554" w:rsidRPr="00EC5554" w14:paraId="66709DB1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D8BBC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15283-2+A1:2012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6AC67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Płyty gipsowe zbrojone włóknami - Definicje, wymagania i metody badań - Część 2: Płyty gipsowo-włóknowe</w:t>
            </w:r>
          </w:p>
        </w:tc>
      </w:tr>
      <w:tr w:rsidR="00EC5554" w:rsidRPr="00EC5554" w14:paraId="53EFB320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E8AF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15319:2009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4D86E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Ogólne zasady projektowania robót budowlanych z zastosowaniem wyrobów gipsowo-włóknowych</w:t>
            </w:r>
          </w:p>
        </w:tc>
      </w:tr>
      <w:tr w:rsidR="00EC5554" w:rsidRPr="00EC5554" w14:paraId="787BE06B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7B13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16703:2015-10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53AC0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Akustyka - Procedura badawcza dla systemów suchej zabudowy z płyt gipsowo-kartonowych na kształtownikach stalowych - Izolacyjność od dźwięków powietrznych</w:t>
            </w:r>
          </w:p>
        </w:tc>
      </w:tr>
      <w:tr w:rsidR="00EC5554" w:rsidRPr="00EC5554" w14:paraId="541D5A26" w14:textId="77777777" w:rsidTr="00EC5554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D4EB3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PN-EN 14509:2013-12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0FD2B" w14:textId="77777777" w:rsidR="00EC5554" w:rsidRPr="00EC5554" w:rsidRDefault="00EC5554" w:rsidP="00EC555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C5554">
              <w:rPr>
                <w:rFonts w:eastAsia="Times New Roman" w:cs="Calibri"/>
                <w:color w:val="000000"/>
                <w:lang w:eastAsia="pl-PL"/>
              </w:rPr>
              <w:t>Samonośne izolacyjno-konstrukcyjne płyty warstwowe z dwustronną okładziną metalową - Wyroby fabryczne -- Specyfikacje</w:t>
            </w:r>
          </w:p>
        </w:tc>
      </w:tr>
    </w:tbl>
    <w:p w14:paraId="2EA25608" w14:textId="02E34A67" w:rsidR="00076408" w:rsidRDefault="00076408" w:rsidP="00076408">
      <w:pPr>
        <w:spacing w:after="0"/>
        <w:jc w:val="both"/>
        <w:rPr>
          <w:rFonts w:cs="Calibri"/>
          <w:bCs/>
        </w:rPr>
      </w:pPr>
    </w:p>
    <w:p w14:paraId="24CB3C23" w14:textId="77777777" w:rsidR="00076408" w:rsidRDefault="00076408" w:rsidP="00076408">
      <w:pPr>
        <w:spacing w:after="0"/>
        <w:jc w:val="both"/>
        <w:rPr>
          <w:rFonts w:cs="Calibri"/>
          <w:bCs/>
        </w:rPr>
      </w:pPr>
    </w:p>
    <w:p w14:paraId="23CECC47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4F7F9729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6CD6D1CA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28E9" w14:textId="77777777" w:rsidR="00153793" w:rsidRDefault="00153793" w:rsidP="00655659">
      <w:pPr>
        <w:spacing w:after="0" w:line="240" w:lineRule="auto"/>
      </w:pPr>
      <w:r>
        <w:separator/>
      </w:r>
    </w:p>
  </w:endnote>
  <w:endnote w:type="continuationSeparator" w:id="0">
    <w:p w14:paraId="72ECB1E7" w14:textId="77777777" w:rsidR="00153793" w:rsidRDefault="00153793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F9B28" w14:textId="1A1C8FBD" w:rsidR="00FF7D2D" w:rsidRPr="00B42AED" w:rsidRDefault="00FF7D2D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>
      <w:rPr>
        <w:noProof/>
        <w:sz w:val="18"/>
        <w:szCs w:val="18"/>
      </w:rPr>
      <w:t>12</w:t>
    </w:r>
    <w:r w:rsidRPr="00B42AED">
      <w:rPr>
        <w:sz w:val="18"/>
        <w:szCs w:val="18"/>
      </w:rPr>
      <w:fldChar w:fldCharType="end"/>
    </w:r>
  </w:p>
  <w:p w14:paraId="61D0122A" w14:textId="67CD06F2" w:rsidR="00FF7D2D" w:rsidRPr="00005E74" w:rsidRDefault="00A36E28" w:rsidP="00BC79B6">
    <w:pPr>
      <w:pStyle w:val="Stopka"/>
      <w:rPr>
        <w:bCs/>
        <w:sz w:val="18"/>
        <w:szCs w:val="18"/>
      </w:rPr>
    </w:pPr>
    <w:r w:rsidRPr="00A36E28">
      <w:rPr>
        <w:bCs/>
        <w:sz w:val="18"/>
        <w:szCs w:val="18"/>
      </w:rPr>
      <w:t>Systemy lekkiej zabudowy</w:t>
    </w:r>
    <w:r w:rsidR="00FF7D2D">
      <w:rPr>
        <w:bCs/>
        <w:sz w:val="18"/>
        <w:szCs w:val="18"/>
      </w:rPr>
      <w:t xml:space="preserve"> – </w:t>
    </w:r>
    <w:r w:rsidRPr="00A36E28">
      <w:rPr>
        <w:bCs/>
        <w:sz w:val="18"/>
        <w:szCs w:val="18"/>
      </w:rPr>
      <w:t>B.05.00.00</w:t>
    </w:r>
  </w:p>
  <w:p w14:paraId="0655BDC9" w14:textId="77777777" w:rsidR="00FF7D2D" w:rsidRPr="00B42AED" w:rsidRDefault="00FF7D2D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EE321" w14:textId="77777777" w:rsidR="00153793" w:rsidRDefault="00153793" w:rsidP="00655659">
      <w:pPr>
        <w:spacing w:after="0" w:line="240" w:lineRule="auto"/>
      </w:pPr>
      <w:r>
        <w:separator/>
      </w:r>
    </w:p>
  </w:footnote>
  <w:footnote w:type="continuationSeparator" w:id="0">
    <w:p w14:paraId="4BADFB6C" w14:textId="77777777" w:rsidR="00153793" w:rsidRDefault="00153793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E3633"/>
    <w:multiLevelType w:val="hybridMultilevel"/>
    <w:tmpl w:val="E7380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07399C"/>
    <w:multiLevelType w:val="hybridMultilevel"/>
    <w:tmpl w:val="ADCE6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A1F34"/>
    <w:multiLevelType w:val="multilevel"/>
    <w:tmpl w:val="AE6E3B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DB52E5"/>
    <w:multiLevelType w:val="hybridMultilevel"/>
    <w:tmpl w:val="D00E5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F523D"/>
    <w:multiLevelType w:val="multilevel"/>
    <w:tmpl w:val="76CAA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C34277"/>
    <w:multiLevelType w:val="hybridMultilevel"/>
    <w:tmpl w:val="A8CC34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9038257">
    <w:abstractNumId w:val="4"/>
  </w:num>
  <w:num w:numId="2" w16cid:durableId="1802765340">
    <w:abstractNumId w:val="1"/>
  </w:num>
  <w:num w:numId="3" w16cid:durableId="780682758">
    <w:abstractNumId w:val="3"/>
  </w:num>
  <w:num w:numId="4" w16cid:durableId="1866215874">
    <w:abstractNumId w:val="6"/>
  </w:num>
  <w:num w:numId="5" w16cid:durableId="1284531497">
    <w:abstractNumId w:val="2"/>
  </w:num>
  <w:num w:numId="6" w16cid:durableId="801653433">
    <w:abstractNumId w:val="5"/>
  </w:num>
  <w:num w:numId="7" w16cid:durableId="1879659498">
    <w:abstractNumId w:val="0"/>
  </w:num>
  <w:num w:numId="8" w16cid:durableId="107180626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5E74"/>
    <w:rsid w:val="00006CBD"/>
    <w:rsid w:val="00013D96"/>
    <w:rsid w:val="00015BB4"/>
    <w:rsid w:val="00024DCD"/>
    <w:rsid w:val="0003330B"/>
    <w:rsid w:val="00033BC0"/>
    <w:rsid w:val="000426D1"/>
    <w:rsid w:val="00044957"/>
    <w:rsid w:val="000455CC"/>
    <w:rsid w:val="00063B9E"/>
    <w:rsid w:val="00064CF3"/>
    <w:rsid w:val="00067CEB"/>
    <w:rsid w:val="00067D2A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A53A3"/>
    <w:rsid w:val="000B22CF"/>
    <w:rsid w:val="000B32B3"/>
    <w:rsid w:val="000B5A17"/>
    <w:rsid w:val="000B76CC"/>
    <w:rsid w:val="000B7DF1"/>
    <w:rsid w:val="000C05BA"/>
    <w:rsid w:val="000C1DBF"/>
    <w:rsid w:val="000C352D"/>
    <w:rsid w:val="000C3758"/>
    <w:rsid w:val="000C5CF1"/>
    <w:rsid w:val="000C5D0A"/>
    <w:rsid w:val="000C7AA1"/>
    <w:rsid w:val="000E4CD4"/>
    <w:rsid w:val="000E6DD6"/>
    <w:rsid w:val="000F5876"/>
    <w:rsid w:val="000F6455"/>
    <w:rsid w:val="0011454E"/>
    <w:rsid w:val="001157A3"/>
    <w:rsid w:val="001158A0"/>
    <w:rsid w:val="001253DD"/>
    <w:rsid w:val="00142D53"/>
    <w:rsid w:val="001441FB"/>
    <w:rsid w:val="00151BA2"/>
    <w:rsid w:val="00151F79"/>
    <w:rsid w:val="00153793"/>
    <w:rsid w:val="00153C8F"/>
    <w:rsid w:val="00153F1C"/>
    <w:rsid w:val="00155182"/>
    <w:rsid w:val="00157EAC"/>
    <w:rsid w:val="001600BE"/>
    <w:rsid w:val="0016499A"/>
    <w:rsid w:val="00166E03"/>
    <w:rsid w:val="00177C7F"/>
    <w:rsid w:val="0018255C"/>
    <w:rsid w:val="0018283C"/>
    <w:rsid w:val="00186C34"/>
    <w:rsid w:val="001A297A"/>
    <w:rsid w:val="001A6F1D"/>
    <w:rsid w:val="001B1FFC"/>
    <w:rsid w:val="001B3E57"/>
    <w:rsid w:val="001C6037"/>
    <w:rsid w:val="001C7CA9"/>
    <w:rsid w:val="001D0016"/>
    <w:rsid w:val="001D248A"/>
    <w:rsid w:val="001D704A"/>
    <w:rsid w:val="001E14DA"/>
    <w:rsid w:val="001E591E"/>
    <w:rsid w:val="001F1830"/>
    <w:rsid w:val="001F19D5"/>
    <w:rsid w:val="001F7DD5"/>
    <w:rsid w:val="002001B8"/>
    <w:rsid w:val="00211062"/>
    <w:rsid w:val="00213232"/>
    <w:rsid w:val="002171BD"/>
    <w:rsid w:val="002204B0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19AB"/>
    <w:rsid w:val="002E392C"/>
    <w:rsid w:val="00301997"/>
    <w:rsid w:val="00304605"/>
    <w:rsid w:val="003070F5"/>
    <w:rsid w:val="00307154"/>
    <w:rsid w:val="00317EC9"/>
    <w:rsid w:val="00320B26"/>
    <w:rsid w:val="003237D3"/>
    <w:rsid w:val="00330ABC"/>
    <w:rsid w:val="0033371B"/>
    <w:rsid w:val="00333FB3"/>
    <w:rsid w:val="00345BA9"/>
    <w:rsid w:val="00347E67"/>
    <w:rsid w:val="00350286"/>
    <w:rsid w:val="00370EA7"/>
    <w:rsid w:val="00390F09"/>
    <w:rsid w:val="003934A4"/>
    <w:rsid w:val="003972AF"/>
    <w:rsid w:val="003A0966"/>
    <w:rsid w:val="003A5ABA"/>
    <w:rsid w:val="003B1963"/>
    <w:rsid w:val="003C097C"/>
    <w:rsid w:val="003C240A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2E9"/>
    <w:rsid w:val="004A5B05"/>
    <w:rsid w:val="004A6930"/>
    <w:rsid w:val="004B48D7"/>
    <w:rsid w:val="004B6E22"/>
    <w:rsid w:val="004C4E7E"/>
    <w:rsid w:val="004E6829"/>
    <w:rsid w:val="005021CA"/>
    <w:rsid w:val="00506A3D"/>
    <w:rsid w:val="00525B29"/>
    <w:rsid w:val="005265B5"/>
    <w:rsid w:val="00526E4A"/>
    <w:rsid w:val="005309F8"/>
    <w:rsid w:val="005335BB"/>
    <w:rsid w:val="00535676"/>
    <w:rsid w:val="0054386D"/>
    <w:rsid w:val="00546D49"/>
    <w:rsid w:val="00547B49"/>
    <w:rsid w:val="00547DC4"/>
    <w:rsid w:val="00550C0B"/>
    <w:rsid w:val="005516F8"/>
    <w:rsid w:val="005530D2"/>
    <w:rsid w:val="00553614"/>
    <w:rsid w:val="00554265"/>
    <w:rsid w:val="00554BB6"/>
    <w:rsid w:val="005730FB"/>
    <w:rsid w:val="005736CA"/>
    <w:rsid w:val="0058636D"/>
    <w:rsid w:val="00586EEA"/>
    <w:rsid w:val="00590204"/>
    <w:rsid w:val="005928AF"/>
    <w:rsid w:val="005B457C"/>
    <w:rsid w:val="005B6DF4"/>
    <w:rsid w:val="005C5396"/>
    <w:rsid w:val="005D7E9B"/>
    <w:rsid w:val="005E03FC"/>
    <w:rsid w:val="005E1FD3"/>
    <w:rsid w:val="005E3A0F"/>
    <w:rsid w:val="005E66F6"/>
    <w:rsid w:val="005E7A61"/>
    <w:rsid w:val="005E7EE0"/>
    <w:rsid w:val="005F0497"/>
    <w:rsid w:val="005F7645"/>
    <w:rsid w:val="006041AB"/>
    <w:rsid w:val="0060549D"/>
    <w:rsid w:val="00607BD9"/>
    <w:rsid w:val="00615A75"/>
    <w:rsid w:val="006171E4"/>
    <w:rsid w:val="00621F9E"/>
    <w:rsid w:val="006246A1"/>
    <w:rsid w:val="0063023F"/>
    <w:rsid w:val="006333E3"/>
    <w:rsid w:val="00640941"/>
    <w:rsid w:val="00651557"/>
    <w:rsid w:val="006522D7"/>
    <w:rsid w:val="0065513D"/>
    <w:rsid w:val="00655659"/>
    <w:rsid w:val="00656376"/>
    <w:rsid w:val="006709DF"/>
    <w:rsid w:val="00672FEC"/>
    <w:rsid w:val="00683F5A"/>
    <w:rsid w:val="006924D2"/>
    <w:rsid w:val="006A3F97"/>
    <w:rsid w:val="006A7FFE"/>
    <w:rsid w:val="006E16FE"/>
    <w:rsid w:val="006E181C"/>
    <w:rsid w:val="006E3736"/>
    <w:rsid w:val="006F3820"/>
    <w:rsid w:val="006F4696"/>
    <w:rsid w:val="006F6DA5"/>
    <w:rsid w:val="006F734A"/>
    <w:rsid w:val="00703FA4"/>
    <w:rsid w:val="007056C2"/>
    <w:rsid w:val="00707BE1"/>
    <w:rsid w:val="00710B87"/>
    <w:rsid w:val="00714A78"/>
    <w:rsid w:val="007322A6"/>
    <w:rsid w:val="00732FCD"/>
    <w:rsid w:val="007368E1"/>
    <w:rsid w:val="00737E27"/>
    <w:rsid w:val="00743E7A"/>
    <w:rsid w:val="00744F3B"/>
    <w:rsid w:val="00753888"/>
    <w:rsid w:val="007564C2"/>
    <w:rsid w:val="00762373"/>
    <w:rsid w:val="00781B78"/>
    <w:rsid w:val="00791072"/>
    <w:rsid w:val="007952F5"/>
    <w:rsid w:val="007A4390"/>
    <w:rsid w:val="007A50B9"/>
    <w:rsid w:val="007B3501"/>
    <w:rsid w:val="007B7460"/>
    <w:rsid w:val="007C1C50"/>
    <w:rsid w:val="007C29B6"/>
    <w:rsid w:val="007C57D7"/>
    <w:rsid w:val="007D125A"/>
    <w:rsid w:val="007D4C55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850A5"/>
    <w:rsid w:val="00895333"/>
    <w:rsid w:val="00895753"/>
    <w:rsid w:val="008A7C37"/>
    <w:rsid w:val="008C3BB6"/>
    <w:rsid w:val="008C6ED7"/>
    <w:rsid w:val="008E3C73"/>
    <w:rsid w:val="008E4390"/>
    <w:rsid w:val="008F46A2"/>
    <w:rsid w:val="009011AA"/>
    <w:rsid w:val="009077FF"/>
    <w:rsid w:val="00912D8A"/>
    <w:rsid w:val="009174D5"/>
    <w:rsid w:val="00920C01"/>
    <w:rsid w:val="00927958"/>
    <w:rsid w:val="00931E18"/>
    <w:rsid w:val="00935B55"/>
    <w:rsid w:val="009430E5"/>
    <w:rsid w:val="00944125"/>
    <w:rsid w:val="0094457F"/>
    <w:rsid w:val="00954301"/>
    <w:rsid w:val="00965418"/>
    <w:rsid w:val="00971772"/>
    <w:rsid w:val="00971D77"/>
    <w:rsid w:val="00973142"/>
    <w:rsid w:val="00973386"/>
    <w:rsid w:val="0097394A"/>
    <w:rsid w:val="00975306"/>
    <w:rsid w:val="00976CF7"/>
    <w:rsid w:val="0098262F"/>
    <w:rsid w:val="00983CC7"/>
    <w:rsid w:val="00986526"/>
    <w:rsid w:val="00993A29"/>
    <w:rsid w:val="009A4857"/>
    <w:rsid w:val="009B0FCB"/>
    <w:rsid w:val="009C2999"/>
    <w:rsid w:val="009C2D98"/>
    <w:rsid w:val="009C44C9"/>
    <w:rsid w:val="009D2BF2"/>
    <w:rsid w:val="009D6A87"/>
    <w:rsid w:val="009E4C51"/>
    <w:rsid w:val="009E7CFC"/>
    <w:rsid w:val="009F1B2D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36E28"/>
    <w:rsid w:val="00A414CB"/>
    <w:rsid w:val="00A45B8D"/>
    <w:rsid w:val="00A45CE5"/>
    <w:rsid w:val="00A46635"/>
    <w:rsid w:val="00A47A48"/>
    <w:rsid w:val="00A608A3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B1A2C"/>
    <w:rsid w:val="00AC274D"/>
    <w:rsid w:val="00AC29CB"/>
    <w:rsid w:val="00AD5FAA"/>
    <w:rsid w:val="00AF243F"/>
    <w:rsid w:val="00AF5107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0C7F"/>
    <w:rsid w:val="00B512F9"/>
    <w:rsid w:val="00B650AE"/>
    <w:rsid w:val="00B80BFE"/>
    <w:rsid w:val="00B82E65"/>
    <w:rsid w:val="00B84733"/>
    <w:rsid w:val="00B85E2E"/>
    <w:rsid w:val="00B9061D"/>
    <w:rsid w:val="00B909C3"/>
    <w:rsid w:val="00BA06D9"/>
    <w:rsid w:val="00BA30AA"/>
    <w:rsid w:val="00BA5DA3"/>
    <w:rsid w:val="00BB41FD"/>
    <w:rsid w:val="00BB631A"/>
    <w:rsid w:val="00BC79B6"/>
    <w:rsid w:val="00BD4B40"/>
    <w:rsid w:val="00BE5C3A"/>
    <w:rsid w:val="00C05A16"/>
    <w:rsid w:val="00C07F23"/>
    <w:rsid w:val="00C13037"/>
    <w:rsid w:val="00C15CBB"/>
    <w:rsid w:val="00C1609B"/>
    <w:rsid w:val="00C22D26"/>
    <w:rsid w:val="00C23577"/>
    <w:rsid w:val="00C26ADD"/>
    <w:rsid w:val="00C337A0"/>
    <w:rsid w:val="00C35765"/>
    <w:rsid w:val="00C403FD"/>
    <w:rsid w:val="00C4081D"/>
    <w:rsid w:val="00C474B6"/>
    <w:rsid w:val="00C7015A"/>
    <w:rsid w:val="00C70DE3"/>
    <w:rsid w:val="00C731F6"/>
    <w:rsid w:val="00C83452"/>
    <w:rsid w:val="00C84196"/>
    <w:rsid w:val="00C8457F"/>
    <w:rsid w:val="00C85555"/>
    <w:rsid w:val="00C92E46"/>
    <w:rsid w:val="00C97D9B"/>
    <w:rsid w:val="00CA7E75"/>
    <w:rsid w:val="00CB1438"/>
    <w:rsid w:val="00CB59F7"/>
    <w:rsid w:val="00CC2D1B"/>
    <w:rsid w:val="00CC7BCD"/>
    <w:rsid w:val="00CD037E"/>
    <w:rsid w:val="00CD4624"/>
    <w:rsid w:val="00CD7EDA"/>
    <w:rsid w:val="00CE1BB0"/>
    <w:rsid w:val="00CE2EA4"/>
    <w:rsid w:val="00CE4010"/>
    <w:rsid w:val="00CE4201"/>
    <w:rsid w:val="00CE42BF"/>
    <w:rsid w:val="00CF1F23"/>
    <w:rsid w:val="00CF63B0"/>
    <w:rsid w:val="00D03DAA"/>
    <w:rsid w:val="00D04899"/>
    <w:rsid w:val="00D06679"/>
    <w:rsid w:val="00D10872"/>
    <w:rsid w:val="00D10BB1"/>
    <w:rsid w:val="00D17332"/>
    <w:rsid w:val="00D225BC"/>
    <w:rsid w:val="00D279D6"/>
    <w:rsid w:val="00D345F4"/>
    <w:rsid w:val="00D36824"/>
    <w:rsid w:val="00D52676"/>
    <w:rsid w:val="00D53F66"/>
    <w:rsid w:val="00D55C10"/>
    <w:rsid w:val="00D75151"/>
    <w:rsid w:val="00DA05DF"/>
    <w:rsid w:val="00DA521E"/>
    <w:rsid w:val="00DA69A8"/>
    <w:rsid w:val="00DA78F0"/>
    <w:rsid w:val="00DB2342"/>
    <w:rsid w:val="00DC6F40"/>
    <w:rsid w:val="00DD163C"/>
    <w:rsid w:val="00DD5C01"/>
    <w:rsid w:val="00DD7D35"/>
    <w:rsid w:val="00DE46A9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33A3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C3C48"/>
    <w:rsid w:val="00EC443F"/>
    <w:rsid w:val="00EC5554"/>
    <w:rsid w:val="00ED5C43"/>
    <w:rsid w:val="00EF1498"/>
    <w:rsid w:val="00EF3BAF"/>
    <w:rsid w:val="00EF7CD5"/>
    <w:rsid w:val="00F11266"/>
    <w:rsid w:val="00F128B5"/>
    <w:rsid w:val="00F23575"/>
    <w:rsid w:val="00F270CE"/>
    <w:rsid w:val="00F329F4"/>
    <w:rsid w:val="00F32D64"/>
    <w:rsid w:val="00F32E49"/>
    <w:rsid w:val="00F40D9C"/>
    <w:rsid w:val="00F42187"/>
    <w:rsid w:val="00F42C5E"/>
    <w:rsid w:val="00F454D9"/>
    <w:rsid w:val="00F62FC5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0356F"/>
  <w15:docId w15:val="{44717CE9-2251-475D-8987-53A5027F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uiPriority w:val="99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apple-converted-space">
    <w:name w:val="apple-converted-space"/>
    <w:basedOn w:val="Domylnaczcionkaakapitu"/>
    <w:rsid w:val="00A46635"/>
  </w:style>
  <w:style w:type="character" w:styleId="Pogrubienie">
    <w:name w:val="Strong"/>
    <w:basedOn w:val="Domylnaczcionkaakapitu"/>
    <w:uiPriority w:val="22"/>
    <w:qFormat/>
    <w:rsid w:val="00A46635"/>
    <w:rPr>
      <w:b/>
      <w:bCs/>
    </w:rPr>
  </w:style>
  <w:style w:type="table" w:styleId="Tabela-Siatka">
    <w:name w:val="Table Grid"/>
    <w:basedOn w:val="Standardowy"/>
    <w:uiPriority w:val="59"/>
    <w:rsid w:val="00AC2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3F5DA-CEEA-4BAD-A048-83204810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13</Pages>
  <Words>4481</Words>
  <Characters>26887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55</cp:revision>
  <cp:lastPrinted>2012-02-27T14:04:00Z</cp:lastPrinted>
  <dcterms:created xsi:type="dcterms:W3CDTF">2012-08-21T17:58:00Z</dcterms:created>
  <dcterms:modified xsi:type="dcterms:W3CDTF">2025-12-07T19:43:00Z</dcterms:modified>
</cp:coreProperties>
</file>